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ACD1CC">
      <w:pPr>
        <w:keepNext w:val="0"/>
        <w:keepLines w:val="0"/>
        <w:pageBreakBefore w:val="0"/>
        <w:widowControl w:val="0"/>
        <w:kinsoku/>
        <w:wordWrap/>
        <w:overflowPunct/>
        <w:topLinePunct w:val="0"/>
        <w:autoSpaceDE/>
        <w:autoSpaceDN/>
        <w:bidi w:val="0"/>
        <w:adjustRightInd/>
        <w:snapToGrid/>
        <w:spacing w:line="580" w:lineRule="exact"/>
        <w:ind w:left="0" w:leftChars="0" w:firstLine="0" w:firstLineChars="0"/>
        <w:jc w:val="center"/>
        <w:textAlignment w:val="auto"/>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lang w:eastAsia="zh-CN"/>
        </w:rPr>
        <w:t>2025</w:t>
      </w:r>
      <w:r>
        <w:rPr>
          <w:rFonts w:hint="default" w:ascii="Times New Roman" w:hAnsi="Times New Roman" w:eastAsia="方正小标宋_GBK" w:cs="Times New Roman"/>
          <w:color w:val="auto"/>
          <w:sz w:val="44"/>
          <w:szCs w:val="44"/>
          <w:highlight w:val="none"/>
        </w:rPr>
        <w:t>年科学素质能力提升工程项目</w:t>
      </w:r>
    </w:p>
    <w:p w14:paraId="32784FCB">
      <w:pPr>
        <w:keepNext w:val="0"/>
        <w:keepLines w:val="0"/>
        <w:pageBreakBefore w:val="0"/>
        <w:widowControl w:val="0"/>
        <w:kinsoku/>
        <w:wordWrap/>
        <w:overflowPunct/>
        <w:topLinePunct w:val="0"/>
        <w:autoSpaceDE/>
        <w:autoSpaceDN/>
        <w:bidi w:val="0"/>
        <w:adjustRightInd/>
        <w:snapToGrid/>
        <w:spacing w:line="580" w:lineRule="exact"/>
        <w:ind w:left="0" w:leftChars="0" w:firstLine="0" w:firstLineChars="0"/>
        <w:jc w:val="center"/>
        <w:textAlignment w:val="auto"/>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t>具体项目</w:t>
      </w:r>
    </w:p>
    <w:p w14:paraId="3C590D56">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200"/>
        <w:jc w:val="left"/>
        <w:textAlignment w:val="auto"/>
        <w:rPr>
          <w:rFonts w:hint="default" w:ascii="Times New Roman" w:hAnsi="Times New Roman" w:eastAsia="楷体_GB2312" w:cs="Times New Roman"/>
          <w:b/>
          <w:bCs/>
          <w:color w:val="auto"/>
          <w:sz w:val="32"/>
          <w:szCs w:val="32"/>
          <w:highlight w:val="none"/>
        </w:rPr>
      </w:pPr>
    </w:p>
    <w:p w14:paraId="31872FB7">
      <w:pPr>
        <w:pStyle w:val="9"/>
        <w:keepNext w:val="0"/>
        <w:keepLines w:val="0"/>
        <w:pageBreakBefore w:val="0"/>
        <w:widowControl w:val="0"/>
        <w:numPr>
          <w:ilvl w:val="0"/>
          <w:numId w:val="0"/>
        </w:numPr>
        <w:kinsoku/>
        <w:wordWrap/>
        <w:overflowPunct/>
        <w:topLinePunct w:val="0"/>
        <w:autoSpaceDE/>
        <w:autoSpaceDN/>
        <w:bidi w:val="0"/>
        <w:adjustRightInd/>
        <w:snapToGrid/>
        <w:spacing w:after="0" w:line="580" w:lineRule="exact"/>
        <w:ind w:firstLine="546" w:firstLineChars="200"/>
        <w:jc w:val="left"/>
        <w:textAlignment w:val="auto"/>
        <w:rPr>
          <w:rFonts w:hint="default" w:ascii="Times New Roman" w:hAnsi="Times New Roman" w:eastAsia="黑体" w:cs="Times New Roman"/>
          <w:color w:val="auto"/>
          <w:spacing w:val="-11"/>
          <w:sz w:val="32"/>
          <w:szCs w:val="32"/>
          <w:highlight w:val="none"/>
          <w:lang w:val="en-US" w:eastAsia="zh-CN"/>
        </w:rPr>
      </w:pPr>
      <w:r>
        <w:rPr>
          <w:rFonts w:hint="default" w:ascii="Times New Roman" w:hAnsi="Times New Roman" w:eastAsia="黑体" w:cs="Times New Roman"/>
          <w:color w:val="auto"/>
          <w:spacing w:val="-11"/>
          <w:sz w:val="32"/>
          <w:szCs w:val="32"/>
          <w:highlight w:val="none"/>
          <w:lang w:val="en-US" w:eastAsia="zh-CN"/>
        </w:rPr>
        <w:t>一、2025年广州市全国科普月主会场活动暨第</w:t>
      </w:r>
      <w:r>
        <w:rPr>
          <w:rFonts w:hint="eastAsia" w:eastAsia="黑体" w:cs="Times New Roman"/>
          <w:color w:val="auto"/>
          <w:spacing w:val="-11"/>
          <w:sz w:val="32"/>
          <w:szCs w:val="32"/>
          <w:highlight w:val="none"/>
          <w:lang w:val="en-US" w:eastAsia="zh-CN"/>
        </w:rPr>
        <w:t>八</w:t>
      </w:r>
      <w:bookmarkStart w:id="0" w:name="_GoBack"/>
      <w:bookmarkEnd w:id="0"/>
      <w:r>
        <w:rPr>
          <w:rFonts w:hint="default" w:ascii="Times New Roman" w:hAnsi="Times New Roman" w:eastAsia="黑体" w:cs="Times New Roman"/>
          <w:color w:val="auto"/>
          <w:spacing w:val="-11"/>
          <w:sz w:val="32"/>
          <w:szCs w:val="32"/>
          <w:highlight w:val="none"/>
          <w:lang w:val="en-US" w:eastAsia="zh-CN"/>
        </w:rPr>
        <w:t>届广州科普嘉年华（项目编号：K2025001001）</w:t>
      </w:r>
    </w:p>
    <w:p w14:paraId="3E372952">
      <w:pPr>
        <w:keepNext w:val="0"/>
        <w:keepLines w:val="0"/>
        <w:pageBreakBefore w:val="0"/>
        <w:widowControl w:val="0"/>
        <w:kinsoku/>
        <w:wordWrap/>
        <w:overflowPunct/>
        <w:topLinePunct w:val="0"/>
        <w:autoSpaceDE/>
        <w:autoSpaceDN/>
        <w:bidi w:val="0"/>
        <w:adjustRightInd/>
        <w:snapToGrid/>
        <w:spacing w:line="560" w:lineRule="exact"/>
        <w:ind w:firstLine="590" w:firstLineChars="200"/>
        <w:textAlignment w:val="auto"/>
        <w:rPr>
          <w:rFonts w:hint="default" w:ascii="Times New Roman" w:hAnsi="Times New Roman" w:eastAsia="楷体_GB2312" w:cs="Times New Roman"/>
          <w:color w:val="000000"/>
          <w:sz w:val="32"/>
          <w:szCs w:val="32"/>
          <w:lang w:val="en-US" w:eastAsia="zh-CN"/>
        </w:rPr>
      </w:pPr>
      <w:r>
        <w:rPr>
          <w:rFonts w:hint="default" w:ascii="Times New Roman" w:hAnsi="Times New Roman" w:eastAsia="楷体_GB2312" w:cs="Times New Roman"/>
          <w:color w:val="000000"/>
          <w:sz w:val="32"/>
          <w:szCs w:val="32"/>
          <w:lang w:val="en-US" w:eastAsia="zh-CN"/>
        </w:rPr>
        <w:t>（一）申报内容</w:t>
      </w:r>
    </w:p>
    <w:p w14:paraId="10B57C4B">
      <w:pPr>
        <w:keepNext w:val="0"/>
        <w:keepLines w:val="0"/>
        <w:pageBreakBefore w:val="0"/>
        <w:kinsoku/>
        <w:wordWrap/>
        <w:overflowPunct/>
        <w:topLinePunct w:val="0"/>
        <w:autoSpaceDE/>
        <w:autoSpaceDN/>
        <w:bidi w:val="0"/>
        <w:adjustRightInd/>
        <w:snapToGrid/>
        <w:spacing w:line="560" w:lineRule="exact"/>
        <w:ind w:firstLine="59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按照中国科协的统一安排和广州市科协的工作计划，策划实施广州市全国科普</w:t>
      </w:r>
      <w:r>
        <w:rPr>
          <w:rFonts w:hint="default" w:ascii="Times New Roman" w:hAnsi="Times New Roman" w:eastAsia="仿宋_GB2312" w:cs="Times New Roman"/>
          <w:sz w:val="32"/>
          <w:szCs w:val="32"/>
          <w:lang w:eastAsia="zh-CN"/>
        </w:rPr>
        <w:t>月</w:t>
      </w:r>
      <w:r>
        <w:rPr>
          <w:rFonts w:hint="default" w:ascii="Times New Roman" w:hAnsi="Times New Roman" w:eastAsia="仿宋_GB2312" w:cs="Times New Roman"/>
          <w:sz w:val="32"/>
          <w:szCs w:val="32"/>
        </w:rPr>
        <w:t>主会场活动，通过开展形式多样、内容丰富的科普活动</w:t>
      </w:r>
      <w:r>
        <w:rPr>
          <w:rFonts w:hint="eastAsia" w:ascii="Times New Roman" w:hAnsi="Times New Roman" w:eastAsia="仿宋_GB2312" w:cs="Times New Roman"/>
          <w:sz w:val="32"/>
          <w:szCs w:val="32"/>
          <w:lang w:eastAsia="zh-CN"/>
        </w:rPr>
        <w:t>，</w:t>
      </w:r>
      <w:r>
        <w:rPr>
          <w:rFonts w:hint="eastAsia" w:cs="Times New Roman"/>
          <w:sz w:val="32"/>
          <w:szCs w:val="32"/>
          <w:lang w:eastAsia="zh-CN"/>
        </w:rPr>
        <w:t>通过线上线下</w:t>
      </w:r>
      <w:r>
        <w:rPr>
          <w:rFonts w:hint="eastAsia" w:ascii="Times New Roman" w:hAnsi="Times New Roman" w:eastAsia="仿宋_GB2312" w:cs="Times New Roman"/>
          <w:sz w:val="32"/>
          <w:szCs w:val="32"/>
          <w:lang w:eastAsia="zh-CN"/>
        </w:rPr>
        <w:t>多</w:t>
      </w:r>
      <w:r>
        <w:rPr>
          <w:rFonts w:hint="eastAsia" w:cs="Times New Roman"/>
          <w:sz w:val="32"/>
          <w:szCs w:val="32"/>
          <w:lang w:eastAsia="zh-CN"/>
        </w:rPr>
        <w:t>种</w:t>
      </w:r>
      <w:r>
        <w:rPr>
          <w:rFonts w:hint="eastAsia" w:ascii="Times New Roman" w:hAnsi="Times New Roman" w:eastAsia="仿宋_GB2312" w:cs="Times New Roman"/>
          <w:sz w:val="32"/>
          <w:szCs w:val="32"/>
          <w:lang w:eastAsia="zh-CN"/>
        </w:rPr>
        <w:t>传播方式</w:t>
      </w:r>
      <w:r>
        <w:rPr>
          <w:rFonts w:hint="default" w:ascii="Times New Roman" w:hAnsi="Times New Roman" w:eastAsia="仿宋_GB2312" w:cs="Times New Roman"/>
          <w:sz w:val="32"/>
          <w:szCs w:val="32"/>
        </w:rPr>
        <w:t>，大力弘扬科学精神、普及传播发展理念、倡导创新创造创业、促进公众理解高新科技，进一步推动形成崇尚科学、鼓励创新的良好社会氛围。</w:t>
      </w:r>
    </w:p>
    <w:p w14:paraId="47352D4D">
      <w:pPr>
        <w:keepNext w:val="0"/>
        <w:keepLines w:val="0"/>
        <w:pageBreakBefore w:val="0"/>
        <w:widowControl w:val="0"/>
        <w:kinsoku/>
        <w:wordWrap/>
        <w:overflowPunct/>
        <w:topLinePunct w:val="0"/>
        <w:autoSpaceDE/>
        <w:autoSpaceDN/>
        <w:bidi w:val="0"/>
        <w:adjustRightInd/>
        <w:snapToGrid/>
        <w:spacing w:line="560" w:lineRule="exact"/>
        <w:ind w:firstLine="590" w:firstLineChars="200"/>
        <w:textAlignment w:val="auto"/>
        <w:rPr>
          <w:rFonts w:hint="default" w:ascii="Times New Roman" w:hAnsi="Times New Roman" w:eastAsia="楷体_GB2312" w:cs="Times New Roman"/>
          <w:color w:val="000000"/>
          <w:sz w:val="32"/>
          <w:szCs w:val="32"/>
          <w:lang w:val="en-US" w:eastAsia="zh-CN"/>
        </w:rPr>
      </w:pPr>
      <w:r>
        <w:rPr>
          <w:rFonts w:hint="default" w:ascii="Times New Roman" w:hAnsi="Times New Roman" w:eastAsia="楷体_GB2312" w:cs="Times New Roman"/>
          <w:color w:val="000000"/>
          <w:sz w:val="32"/>
          <w:szCs w:val="32"/>
          <w:lang w:val="en-US" w:eastAsia="zh-CN"/>
        </w:rPr>
        <w:t>（二）考核指标</w:t>
      </w:r>
    </w:p>
    <w:p w14:paraId="0B78185B">
      <w:pPr>
        <w:keepNext w:val="0"/>
        <w:keepLines w:val="0"/>
        <w:pageBreakBefore w:val="0"/>
        <w:widowControl w:val="0"/>
        <w:kinsoku/>
        <w:wordWrap/>
        <w:overflowPunct/>
        <w:topLinePunct w:val="0"/>
        <w:autoSpaceDE/>
        <w:autoSpaceDN/>
        <w:bidi w:val="0"/>
        <w:adjustRightInd/>
        <w:snapToGrid/>
        <w:spacing w:line="560" w:lineRule="exact"/>
        <w:ind w:firstLine="59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.在</w:t>
      </w:r>
      <w:r>
        <w:rPr>
          <w:rFonts w:hint="eastAsia" w:cs="Times New Roman"/>
          <w:sz w:val="32"/>
          <w:szCs w:val="32"/>
          <w:lang w:eastAsia="zh-CN"/>
        </w:rPr>
        <w:t>至少</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0个地铁站</w:t>
      </w:r>
      <w:r>
        <w:rPr>
          <w:rFonts w:hint="eastAsia" w:cs="Times New Roman"/>
          <w:sz w:val="32"/>
          <w:szCs w:val="32"/>
          <w:lang w:eastAsia="zh-CN"/>
        </w:rPr>
        <w:t>及</w:t>
      </w:r>
      <w:r>
        <w:rPr>
          <w:rFonts w:hint="default" w:ascii="Times New Roman" w:hAnsi="Times New Roman" w:eastAsia="仿宋_GB2312" w:cs="Times New Roman"/>
          <w:sz w:val="32"/>
          <w:szCs w:val="32"/>
        </w:rPr>
        <w:t>广州塔发布公益广告。</w:t>
      </w:r>
    </w:p>
    <w:p w14:paraId="5B92F034">
      <w:pPr>
        <w:keepNext w:val="0"/>
        <w:keepLines w:val="0"/>
        <w:pageBreakBefore w:val="0"/>
        <w:widowControl w:val="0"/>
        <w:kinsoku/>
        <w:wordWrap/>
        <w:overflowPunct/>
        <w:topLinePunct w:val="0"/>
        <w:autoSpaceDE/>
        <w:autoSpaceDN/>
        <w:bidi w:val="0"/>
        <w:adjustRightInd/>
        <w:snapToGrid/>
        <w:spacing w:line="560" w:lineRule="exact"/>
        <w:ind w:firstLine="59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w:t>
      </w:r>
      <w:r>
        <w:rPr>
          <w:rFonts w:hint="eastAsia" w:cs="Times New Roman"/>
          <w:sz w:val="32"/>
          <w:szCs w:val="32"/>
          <w:lang w:eastAsia="zh-CN"/>
        </w:rPr>
        <w:t>根据要求</w:t>
      </w:r>
      <w:r>
        <w:rPr>
          <w:rFonts w:hint="default" w:ascii="Times New Roman" w:hAnsi="Times New Roman" w:eastAsia="仿宋_GB2312" w:cs="Times New Roman"/>
          <w:sz w:val="32"/>
          <w:szCs w:val="32"/>
        </w:rPr>
        <w:t>制作4K高清格式科普</w:t>
      </w:r>
      <w:r>
        <w:rPr>
          <w:rFonts w:hint="eastAsia" w:ascii="Times New Roman" w:hAnsi="Times New Roman" w:eastAsia="仿宋_GB2312" w:cs="Times New Roman"/>
          <w:sz w:val="32"/>
          <w:szCs w:val="32"/>
          <w:lang w:eastAsia="zh-CN"/>
        </w:rPr>
        <w:t>月</w:t>
      </w:r>
      <w:r>
        <w:rPr>
          <w:rFonts w:hint="default" w:ascii="Times New Roman" w:hAnsi="Times New Roman" w:eastAsia="仿宋_GB2312" w:cs="Times New Roman"/>
          <w:sz w:val="32"/>
          <w:szCs w:val="32"/>
        </w:rPr>
        <w:t>宣传片</w:t>
      </w:r>
      <w:r>
        <w:rPr>
          <w:rFonts w:hint="eastAsia" w:cs="Times New Roman"/>
          <w:sz w:val="32"/>
          <w:szCs w:val="32"/>
          <w:lang w:eastAsia="zh-CN"/>
        </w:rPr>
        <w:t>和宣传汇报片</w:t>
      </w:r>
      <w:r>
        <w:rPr>
          <w:rFonts w:hint="default" w:ascii="Times New Roman" w:hAnsi="Times New Roman" w:eastAsia="仿宋_GB2312" w:cs="Times New Roman"/>
          <w:sz w:val="32"/>
          <w:szCs w:val="32"/>
        </w:rPr>
        <w:t>。</w:t>
      </w:r>
    </w:p>
    <w:p w14:paraId="7B4EC0AF">
      <w:pPr>
        <w:keepNext w:val="0"/>
        <w:keepLines w:val="0"/>
        <w:pageBreakBefore w:val="0"/>
        <w:widowControl w:val="0"/>
        <w:kinsoku/>
        <w:wordWrap/>
        <w:overflowPunct/>
        <w:topLinePunct w:val="0"/>
        <w:autoSpaceDE/>
        <w:autoSpaceDN/>
        <w:bidi w:val="0"/>
        <w:adjustRightInd/>
        <w:snapToGrid/>
        <w:spacing w:line="560" w:lineRule="exact"/>
        <w:ind w:firstLine="590" w:firstLineChars="200"/>
        <w:textAlignment w:val="auto"/>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策划并执行多项</w:t>
      </w:r>
      <w:r>
        <w:rPr>
          <w:rFonts w:hint="eastAsia" w:cs="Times New Roman"/>
          <w:sz w:val="32"/>
          <w:szCs w:val="32"/>
          <w:lang w:eastAsia="zh-CN"/>
        </w:rPr>
        <w:t>“科普之光”全国科普月大型网络展播活动</w:t>
      </w:r>
      <w:r>
        <w:rPr>
          <w:rFonts w:hint="eastAsia" w:ascii="Times New Roman" w:hAnsi="Times New Roman" w:eastAsia="仿宋_GB2312" w:cs="Times New Roman"/>
          <w:sz w:val="32"/>
          <w:szCs w:val="32"/>
          <w:lang w:eastAsia="zh-CN"/>
        </w:rPr>
        <w:t>科普</w:t>
      </w:r>
      <w:r>
        <w:rPr>
          <w:rFonts w:hint="eastAsia" w:cs="Times New Roman"/>
          <w:sz w:val="32"/>
          <w:szCs w:val="32"/>
          <w:lang w:eastAsia="zh-CN"/>
        </w:rPr>
        <w:t>展</w:t>
      </w:r>
      <w:r>
        <w:rPr>
          <w:rFonts w:hint="eastAsia" w:ascii="Times New Roman" w:hAnsi="Times New Roman" w:eastAsia="仿宋_GB2312" w:cs="Times New Roman"/>
          <w:sz w:val="32"/>
          <w:szCs w:val="32"/>
          <w:lang w:eastAsia="zh-CN"/>
        </w:rPr>
        <w:t>播节目。</w:t>
      </w:r>
    </w:p>
    <w:p w14:paraId="5D5EE9C0">
      <w:pPr>
        <w:pStyle w:val="9"/>
        <w:keepNext w:val="0"/>
        <w:keepLines w:val="0"/>
        <w:pageBreakBefore w:val="0"/>
        <w:widowControl w:val="0"/>
        <w:kinsoku/>
        <w:wordWrap/>
        <w:overflowPunct/>
        <w:topLinePunct w:val="0"/>
        <w:autoSpaceDE/>
        <w:autoSpaceDN/>
        <w:bidi w:val="0"/>
        <w:adjustRightInd/>
        <w:snapToGrid/>
        <w:spacing w:after="0" w:line="580" w:lineRule="exact"/>
        <w:ind w:firstLine="59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4.统筹</w:t>
      </w:r>
      <w:r>
        <w:rPr>
          <w:rFonts w:hint="eastAsia" w:cs="Times New Roman"/>
          <w:sz w:val="32"/>
          <w:szCs w:val="32"/>
          <w:lang w:val="en-US" w:eastAsia="zh-CN"/>
        </w:rPr>
        <w:t>策划并</w:t>
      </w:r>
      <w:r>
        <w:rPr>
          <w:rFonts w:hint="eastAsia" w:ascii="Times New Roman" w:hAnsi="Times New Roman" w:eastAsia="仿宋_GB2312" w:cs="Times New Roman"/>
          <w:sz w:val="32"/>
          <w:szCs w:val="32"/>
          <w:lang w:val="en-US" w:eastAsia="zh-CN"/>
        </w:rPr>
        <w:t>制作广州地区科普</w:t>
      </w:r>
      <w:r>
        <w:rPr>
          <w:rFonts w:hint="eastAsia" w:cs="Times New Roman"/>
          <w:sz w:val="32"/>
          <w:szCs w:val="32"/>
          <w:lang w:val="en-US" w:eastAsia="zh-CN"/>
        </w:rPr>
        <w:t>展</w:t>
      </w:r>
      <w:r>
        <w:rPr>
          <w:rFonts w:hint="eastAsia" w:ascii="Times New Roman" w:hAnsi="Times New Roman" w:eastAsia="仿宋_GB2312" w:cs="Times New Roman"/>
          <w:sz w:val="32"/>
          <w:szCs w:val="32"/>
          <w:lang w:val="en-US" w:eastAsia="zh-CN"/>
        </w:rPr>
        <w:t>播活动，</w:t>
      </w:r>
      <w:r>
        <w:rPr>
          <w:rFonts w:hint="eastAsia" w:cs="Times New Roman"/>
          <w:sz w:val="32"/>
          <w:szCs w:val="32"/>
          <w:lang w:val="en-US" w:eastAsia="zh-CN"/>
        </w:rPr>
        <w:t>在</w:t>
      </w:r>
      <w:r>
        <w:rPr>
          <w:rFonts w:hint="eastAsia" w:ascii="Times New Roman" w:hAnsi="Times New Roman" w:eastAsia="仿宋_GB2312" w:cs="Times New Roman"/>
          <w:sz w:val="32"/>
          <w:szCs w:val="32"/>
          <w:lang w:val="en-US" w:eastAsia="zh-CN"/>
        </w:rPr>
        <w:t>知名</w:t>
      </w:r>
      <w:r>
        <w:rPr>
          <w:rFonts w:hint="eastAsia" w:cs="Times New Roman"/>
          <w:sz w:val="32"/>
          <w:szCs w:val="32"/>
          <w:lang w:val="en-US" w:eastAsia="zh-CN"/>
        </w:rPr>
        <w:t>网络</w:t>
      </w:r>
      <w:r>
        <w:rPr>
          <w:rFonts w:hint="eastAsia" w:ascii="Times New Roman" w:hAnsi="Times New Roman" w:eastAsia="仿宋_GB2312" w:cs="Times New Roman"/>
          <w:sz w:val="32"/>
          <w:szCs w:val="32"/>
          <w:lang w:val="en-US" w:eastAsia="zh-CN"/>
        </w:rPr>
        <w:t>传播平台及本地电视台</w:t>
      </w:r>
      <w:r>
        <w:rPr>
          <w:rFonts w:hint="eastAsia" w:cs="Times New Roman"/>
          <w:sz w:val="32"/>
          <w:szCs w:val="32"/>
          <w:lang w:val="en-US" w:eastAsia="zh-CN"/>
        </w:rPr>
        <w:t>等</w:t>
      </w:r>
      <w:r>
        <w:rPr>
          <w:rFonts w:hint="eastAsia" w:ascii="Times New Roman" w:hAnsi="Times New Roman" w:eastAsia="仿宋_GB2312" w:cs="Times New Roman"/>
          <w:sz w:val="32"/>
          <w:szCs w:val="32"/>
          <w:lang w:val="en-US" w:eastAsia="zh-CN"/>
        </w:rPr>
        <w:t>传播平台播出。</w:t>
      </w:r>
    </w:p>
    <w:p w14:paraId="3F5D83DF">
      <w:pPr>
        <w:rPr>
          <w:rFonts w:hint="eastAsia"/>
          <w:lang w:val="en-US" w:eastAsia="zh-CN"/>
        </w:rPr>
      </w:pPr>
      <w:r>
        <w:rPr>
          <w:rFonts w:hint="eastAsia" w:cs="Times New Roman"/>
          <w:sz w:val="32"/>
          <w:szCs w:val="32"/>
          <w:lang w:val="en-US" w:eastAsia="zh-CN"/>
        </w:rPr>
        <w:t>5.负责办理活动报批手续，保证必要安保力量。</w:t>
      </w:r>
    </w:p>
    <w:p w14:paraId="58CA7390">
      <w:pPr>
        <w:pStyle w:val="9"/>
        <w:keepNext w:val="0"/>
        <w:keepLines w:val="0"/>
        <w:pageBreakBefore w:val="0"/>
        <w:widowControl w:val="0"/>
        <w:kinsoku/>
        <w:wordWrap/>
        <w:overflowPunct/>
        <w:topLinePunct w:val="0"/>
        <w:autoSpaceDE/>
        <w:autoSpaceDN/>
        <w:bidi w:val="0"/>
        <w:adjustRightInd/>
        <w:snapToGrid/>
        <w:spacing w:after="0" w:line="580" w:lineRule="exact"/>
        <w:ind w:firstLine="590" w:firstLineChars="200"/>
        <w:textAlignment w:val="auto"/>
        <w:rPr>
          <w:rFonts w:hint="default" w:ascii="Times New Roman" w:hAnsi="Times New Roman" w:eastAsia="仿宋_GB2312" w:cs="Times New Roman"/>
          <w:sz w:val="32"/>
          <w:szCs w:val="32"/>
          <w:lang w:val="en-US" w:eastAsia="zh-CN"/>
        </w:rPr>
      </w:pPr>
      <w:r>
        <w:rPr>
          <w:rFonts w:hint="eastAsia" w:cs="Times New Roman"/>
          <w:sz w:val="32"/>
          <w:szCs w:val="32"/>
          <w:lang w:val="en-US" w:eastAsia="zh-CN"/>
        </w:rPr>
        <w:t>6</w:t>
      </w:r>
      <w:r>
        <w:rPr>
          <w:rFonts w:hint="default" w:ascii="Times New Roman" w:hAnsi="Times New Roman" w:eastAsia="仿宋_GB2312" w:cs="Times New Roman"/>
          <w:sz w:val="32"/>
          <w:szCs w:val="32"/>
          <w:lang w:val="en-US" w:eastAsia="zh-CN"/>
        </w:rPr>
        <w:t>.</w:t>
      </w:r>
      <w:r>
        <w:rPr>
          <w:rFonts w:hint="eastAsia" w:cs="Times New Roman"/>
          <w:sz w:val="32"/>
          <w:szCs w:val="32"/>
          <w:lang w:val="en-US" w:eastAsia="zh-CN"/>
        </w:rPr>
        <w:t>策划执行</w:t>
      </w:r>
      <w:r>
        <w:rPr>
          <w:rFonts w:hint="default" w:ascii="Times New Roman" w:hAnsi="Times New Roman" w:eastAsia="仿宋_GB2312" w:cs="Times New Roman"/>
          <w:sz w:val="32"/>
          <w:szCs w:val="32"/>
          <w:lang w:val="en-US" w:eastAsia="zh-CN"/>
        </w:rPr>
        <w:t>启动仪式和主会场活动</w:t>
      </w:r>
      <w:r>
        <w:rPr>
          <w:rFonts w:hint="eastAsia" w:cs="Times New Roman"/>
          <w:sz w:val="32"/>
          <w:szCs w:val="32"/>
          <w:lang w:val="en-US" w:eastAsia="zh-CN"/>
        </w:rPr>
        <w:t>，含所有的设计和物料。主会场活动不少于150个展位，活动时间2天，现场观众不少于16000人次，线上参与人数不少于200万人次</w:t>
      </w:r>
      <w:r>
        <w:rPr>
          <w:rFonts w:hint="default" w:ascii="Times New Roman" w:hAnsi="Times New Roman" w:eastAsia="仿宋_GB2312" w:cs="Times New Roman"/>
          <w:sz w:val="32"/>
          <w:szCs w:val="32"/>
          <w:lang w:val="en-US" w:eastAsia="zh-CN"/>
        </w:rPr>
        <w:t>。</w:t>
      </w:r>
    </w:p>
    <w:p w14:paraId="6C352D96">
      <w:pPr>
        <w:rPr>
          <w:rFonts w:hint="default"/>
          <w:lang w:val="en-US" w:eastAsia="zh-CN"/>
        </w:rPr>
      </w:pPr>
      <w:r>
        <w:rPr>
          <w:rFonts w:hint="eastAsia" w:cs="Times New Roman"/>
          <w:sz w:val="32"/>
          <w:szCs w:val="32"/>
          <w:lang w:val="en-US" w:eastAsia="zh-CN"/>
        </w:rPr>
        <w:t>7.为观众提供符合要求的简餐和水的供应点。为所有参展人员和工作人员免费提供必要餐食和饮用水。负责现场医疗保障。</w:t>
      </w:r>
    </w:p>
    <w:p w14:paraId="5D6DECCA">
      <w:pPr>
        <w:keepNext w:val="0"/>
        <w:keepLines w:val="0"/>
        <w:pageBreakBefore w:val="0"/>
        <w:widowControl w:val="0"/>
        <w:kinsoku/>
        <w:wordWrap/>
        <w:overflowPunct/>
        <w:topLinePunct w:val="0"/>
        <w:autoSpaceDE/>
        <w:autoSpaceDN/>
        <w:bidi w:val="0"/>
        <w:adjustRightInd/>
        <w:snapToGrid/>
        <w:spacing w:line="580" w:lineRule="exact"/>
        <w:ind w:firstLine="590" w:firstLineChars="200"/>
        <w:textAlignment w:val="auto"/>
        <w:rPr>
          <w:rFonts w:hint="default" w:ascii="Times New Roman" w:hAnsi="Times New Roman" w:eastAsia="仿宋_GB2312" w:cs="Times New Roman"/>
          <w:sz w:val="32"/>
          <w:szCs w:val="32"/>
        </w:rPr>
      </w:pPr>
      <w:r>
        <w:rPr>
          <w:rFonts w:hint="eastAsia" w:cs="Times New Roman"/>
          <w:sz w:val="32"/>
          <w:szCs w:val="32"/>
          <w:lang w:val="en-US" w:eastAsia="zh-CN"/>
        </w:rPr>
        <w:t>8</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协助</w:t>
      </w:r>
      <w:r>
        <w:rPr>
          <w:rFonts w:hint="eastAsia" w:ascii="Times New Roman" w:hAnsi="Times New Roman" w:eastAsia="仿宋_GB2312" w:cs="Times New Roman"/>
          <w:sz w:val="32"/>
          <w:szCs w:val="32"/>
          <w:lang w:eastAsia="zh-CN"/>
        </w:rPr>
        <w:t>广州市科协</w:t>
      </w:r>
      <w:r>
        <w:rPr>
          <w:rFonts w:hint="default" w:ascii="Times New Roman" w:hAnsi="Times New Roman" w:eastAsia="仿宋_GB2312" w:cs="Times New Roman"/>
          <w:sz w:val="32"/>
          <w:szCs w:val="32"/>
          <w:lang w:eastAsia="zh-CN"/>
        </w:rPr>
        <w:t>做好</w:t>
      </w:r>
      <w:r>
        <w:rPr>
          <w:rFonts w:hint="default" w:ascii="Times New Roman" w:hAnsi="Times New Roman" w:eastAsia="仿宋_GB2312" w:cs="Times New Roman"/>
          <w:sz w:val="32"/>
          <w:szCs w:val="32"/>
        </w:rPr>
        <w:t>广州市全国科普</w:t>
      </w:r>
      <w:r>
        <w:rPr>
          <w:rFonts w:hint="default" w:ascii="Times New Roman" w:hAnsi="Times New Roman" w:eastAsia="仿宋_GB2312" w:cs="Times New Roman"/>
          <w:sz w:val="32"/>
          <w:szCs w:val="32"/>
          <w:lang w:eastAsia="zh-CN"/>
        </w:rPr>
        <w:t>月活动</w:t>
      </w:r>
      <w:r>
        <w:rPr>
          <w:rFonts w:hint="default" w:ascii="Times New Roman" w:hAnsi="Times New Roman" w:eastAsia="仿宋_GB2312" w:cs="Times New Roman"/>
          <w:sz w:val="32"/>
          <w:szCs w:val="32"/>
        </w:rPr>
        <w:t>在各种媒体</w:t>
      </w:r>
      <w:r>
        <w:rPr>
          <w:rFonts w:hint="default" w:ascii="Times New Roman" w:hAnsi="Times New Roman" w:eastAsia="仿宋_GB2312" w:cs="Times New Roman"/>
          <w:sz w:val="32"/>
          <w:szCs w:val="32"/>
          <w:lang w:eastAsia="zh-CN"/>
        </w:rPr>
        <w:t>的</w:t>
      </w:r>
      <w:r>
        <w:rPr>
          <w:rFonts w:hint="default" w:ascii="Times New Roman" w:hAnsi="Times New Roman" w:eastAsia="仿宋_GB2312" w:cs="Times New Roman"/>
          <w:sz w:val="32"/>
          <w:szCs w:val="32"/>
        </w:rPr>
        <w:t>宣传</w:t>
      </w:r>
      <w:r>
        <w:rPr>
          <w:rFonts w:hint="eastAsia" w:ascii="Times New Roman" w:hAnsi="Times New Roman" w:eastAsia="仿宋_GB2312" w:cs="Times New Roman"/>
          <w:sz w:val="32"/>
          <w:szCs w:val="32"/>
          <w:lang w:eastAsia="zh-CN"/>
        </w:rPr>
        <w:t>及活动</w:t>
      </w:r>
      <w:r>
        <w:rPr>
          <w:rFonts w:hint="default" w:ascii="Times New Roman" w:hAnsi="Times New Roman" w:eastAsia="仿宋_GB2312" w:cs="Times New Roman"/>
          <w:sz w:val="32"/>
          <w:szCs w:val="32"/>
          <w:lang w:eastAsia="zh-CN"/>
        </w:rPr>
        <w:t>总结</w:t>
      </w:r>
      <w:r>
        <w:rPr>
          <w:rFonts w:hint="eastAsia" w:cs="Times New Roman"/>
          <w:sz w:val="32"/>
          <w:szCs w:val="32"/>
          <w:lang w:eastAsia="zh-CN"/>
        </w:rPr>
        <w:t>，按上级通知要求剪辑活动视频</w:t>
      </w:r>
      <w:r>
        <w:rPr>
          <w:rFonts w:hint="default" w:ascii="Times New Roman" w:hAnsi="Times New Roman" w:eastAsia="仿宋_GB2312" w:cs="Times New Roman"/>
          <w:sz w:val="32"/>
          <w:szCs w:val="32"/>
        </w:rPr>
        <w:t>。</w:t>
      </w:r>
    </w:p>
    <w:p w14:paraId="4726C565">
      <w:pPr>
        <w:pStyle w:val="9"/>
        <w:keepNext w:val="0"/>
        <w:keepLines w:val="0"/>
        <w:pageBreakBefore w:val="0"/>
        <w:widowControl w:val="0"/>
        <w:kinsoku/>
        <w:wordWrap/>
        <w:overflowPunct/>
        <w:topLinePunct w:val="0"/>
        <w:autoSpaceDE/>
        <w:autoSpaceDN/>
        <w:bidi w:val="0"/>
        <w:adjustRightInd/>
        <w:snapToGrid/>
        <w:spacing w:after="0"/>
        <w:ind w:firstLine="590" w:firstLineChars="200"/>
        <w:textAlignment w:val="auto"/>
        <w:rPr>
          <w:rFonts w:hint="eastAsia" w:eastAsia="仿宋_GB2312"/>
          <w:lang w:eastAsia="zh-CN"/>
        </w:rPr>
      </w:pPr>
      <w:r>
        <w:rPr>
          <w:rFonts w:hint="eastAsia" w:ascii="Times New Roman" w:hAnsi="Times New Roman" w:eastAsia="仿宋_GB2312" w:cs="Times New Roman"/>
          <w:sz w:val="32"/>
          <w:szCs w:val="32"/>
          <w:lang w:eastAsia="zh-CN"/>
        </w:rPr>
        <w:t>以上要求将根据中国科协全国科普月通知和广州市科协科普月工作方案进行调整。</w:t>
      </w:r>
    </w:p>
    <w:p w14:paraId="5BCB361D">
      <w:pPr>
        <w:keepNext w:val="0"/>
        <w:keepLines w:val="0"/>
        <w:pageBreakBefore w:val="0"/>
        <w:widowControl w:val="0"/>
        <w:kinsoku/>
        <w:wordWrap/>
        <w:overflowPunct/>
        <w:topLinePunct w:val="0"/>
        <w:autoSpaceDE/>
        <w:autoSpaceDN/>
        <w:bidi w:val="0"/>
        <w:adjustRightInd/>
        <w:snapToGrid/>
        <w:spacing w:line="560" w:lineRule="exact"/>
        <w:ind w:firstLine="590" w:firstLineChars="200"/>
        <w:textAlignment w:val="auto"/>
        <w:rPr>
          <w:rFonts w:hint="default" w:ascii="Times New Roman" w:hAnsi="Times New Roman" w:eastAsia="楷体_GB2312" w:cs="Times New Roman"/>
          <w:color w:val="000000"/>
          <w:sz w:val="32"/>
          <w:szCs w:val="32"/>
          <w:lang w:val="en-US" w:eastAsia="zh-CN"/>
        </w:rPr>
      </w:pPr>
      <w:r>
        <w:rPr>
          <w:rFonts w:hint="default" w:ascii="Times New Roman" w:hAnsi="Times New Roman" w:eastAsia="楷体_GB2312" w:cs="Times New Roman"/>
          <w:color w:val="000000"/>
          <w:sz w:val="32"/>
          <w:szCs w:val="32"/>
          <w:lang w:val="en-US" w:eastAsia="zh-CN"/>
        </w:rPr>
        <w:t>（三）申报条件</w:t>
      </w:r>
    </w:p>
    <w:p w14:paraId="1084A04A">
      <w:pPr>
        <w:keepNext w:val="0"/>
        <w:keepLines w:val="0"/>
        <w:pageBreakBefore w:val="0"/>
        <w:kinsoku/>
        <w:wordWrap/>
        <w:overflowPunct/>
        <w:topLinePunct w:val="0"/>
        <w:autoSpaceDE/>
        <w:autoSpaceDN/>
        <w:bidi w:val="0"/>
        <w:adjustRightInd/>
        <w:snapToGrid/>
        <w:spacing w:line="560" w:lineRule="exact"/>
        <w:ind w:firstLine="59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具有副省级以上大型</w:t>
      </w:r>
      <w:r>
        <w:rPr>
          <w:rFonts w:hint="default" w:ascii="Times New Roman" w:hAnsi="Times New Roman" w:eastAsia="仿宋_GB2312" w:cs="Times New Roman"/>
          <w:sz w:val="32"/>
          <w:szCs w:val="32"/>
          <w:lang w:eastAsia="zh-CN"/>
        </w:rPr>
        <w:t>综合</w:t>
      </w:r>
      <w:r>
        <w:rPr>
          <w:rFonts w:hint="default" w:ascii="Times New Roman" w:hAnsi="Times New Roman" w:eastAsia="仿宋_GB2312" w:cs="Times New Roman"/>
          <w:sz w:val="32"/>
          <w:szCs w:val="32"/>
        </w:rPr>
        <w:t>科普活动</w:t>
      </w:r>
      <w:r>
        <w:rPr>
          <w:rFonts w:hint="eastAsia" w:ascii="Times New Roman" w:hAnsi="Times New Roman" w:eastAsia="仿宋_GB2312" w:cs="Times New Roman"/>
          <w:sz w:val="32"/>
          <w:szCs w:val="32"/>
          <w:lang w:eastAsia="zh-CN"/>
        </w:rPr>
        <w:t>如广州科普日主会场活动、广州科技活动周主会场活动等</w:t>
      </w:r>
      <w:r>
        <w:rPr>
          <w:rFonts w:hint="default" w:ascii="Times New Roman" w:hAnsi="Times New Roman" w:eastAsia="仿宋_GB2312" w:cs="Times New Roman"/>
          <w:sz w:val="32"/>
          <w:szCs w:val="32"/>
        </w:rPr>
        <w:t>策划、实施工作经验</w:t>
      </w:r>
      <w:r>
        <w:rPr>
          <w:rFonts w:hint="eastAsia" w:ascii="Times New Roman" w:hAnsi="Times New Roman" w:eastAsia="仿宋_GB2312" w:cs="Times New Roman"/>
          <w:sz w:val="32"/>
          <w:szCs w:val="32"/>
          <w:lang w:eastAsia="zh-CN"/>
        </w:rPr>
        <w:t>，且具有网络信息服务许可证</w:t>
      </w:r>
      <w:r>
        <w:rPr>
          <w:rFonts w:hint="default" w:ascii="Times New Roman" w:hAnsi="Times New Roman" w:eastAsia="仿宋_GB2312" w:cs="Times New Roman"/>
          <w:sz w:val="32"/>
          <w:szCs w:val="32"/>
        </w:rPr>
        <w:t>的</w:t>
      </w:r>
      <w:r>
        <w:rPr>
          <w:rFonts w:hint="default" w:ascii="Times New Roman" w:hAnsi="Times New Roman" w:eastAsia="仿宋_GB2312" w:cs="Times New Roman"/>
          <w:sz w:val="32"/>
          <w:szCs w:val="32"/>
          <w:lang w:eastAsia="zh-CN"/>
        </w:rPr>
        <w:t>单位</w:t>
      </w:r>
      <w:r>
        <w:rPr>
          <w:rFonts w:hint="default" w:ascii="Times New Roman" w:hAnsi="Times New Roman" w:eastAsia="仿宋_GB2312" w:cs="Times New Roman"/>
          <w:sz w:val="32"/>
          <w:szCs w:val="32"/>
        </w:rPr>
        <w:t>。</w:t>
      </w:r>
    </w:p>
    <w:p w14:paraId="4851B519">
      <w:pPr>
        <w:keepNext w:val="0"/>
        <w:keepLines w:val="0"/>
        <w:pageBreakBefore w:val="0"/>
        <w:widowControl w:val="0"/>
        <w:kinsoku/>
        <w:wordWrap/>
        <w:overflowPunct/>
        <w:topLinePunct w:val="0"/>
        <w:autoSpaceDE/>
        <w:autoSpaceDN/>
        <w:bidi w:val="0"/>
        <w:adjustRightInd/>
        <w:snapToGrid/>
        <w:spacing w:line="560" w:lineRule="exact"/>
        <w:ind w:firstLine="590" w:firstLineChars="200"/>
        <w:textAlignment w:val="auto"/>
        <w:rPr>
          <w:rFonts w:hint="default" w:ascii="Times New Roman" w:hAnsi="Times New Roman" w:eastAsia="楷体_GB2312" w:cs="Times New Roman"/>
          <w:color w:val="000000"/>
          <w:sz w:val="32"/>
          <w:szCs w:val="32"/>
          <w:lang w:val="en-US" w:eastAsia="zh-CN"/>
        </w:rPr>
      </w:pPr>
      <w:r>
        <w:rPr>
          <w:rFonts w:hint="default" w:ascii="Times New Roman" w:hAnsi="Times New Roman" w:eastAsia="楷体_GB2312" w:cs="Times New Roman"/>
          <w:color w:val="000000"/>
          <w:sz w:val="32"/>
          <w:szCs w:val="32"/>
          <w:lang w:val="en-US" w:eastAsia="zh-CN"/>
        </w:rPr>
        <w:t>（四）资助方式</w:t>
      </w:r>
    </w:p>
    <w:p w14:paraId="63A67C0A">
      <w:pPr>
        <w:keepNext w:val="0"/>
        <w:keepLines w:val="0"/>
        <w:pageBreakBefore w:val="0"/>
        <w:kinsoku/>
        <w:wordWrap/>
        <w:overflowPunct/>
        <w:topLinePunct w:val="0"/>
        <w:autoSpaceDE/>
        <w:autoSpaceDN/>
        <w:bidi w:val="0"/>
        <w:adjustRightInd/>
        <w:snapToGrid/>
        <w:spacing w:line="560" w:lineRule="exact"/>
        <w:ind w:firstLine="59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支持不超过1项，经费为</w:t>
      </w:r>
      <w:r>
        <w:rPr>
          <w:rFonts w:hint="eastAsia" w:ascii="Times New Roman" w:hAnsi="Times New Roman" w:eastAsia="仿宋_GB2312" w:cs="Times New Roman"/>
          <w:sz w:val="32"/>
          <w:szCs w:val="32"/>
          <w:lang w:val="en-US" w:eastAsia="zh-CN"/>
        </w:rPr>
        <w:t>95</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实施期为</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个月。</w:t>
      </w:r>
    </w:p>
    <w:p w14:paraId="4DD2F9FC">
      <w:pPr>
        <w:pStyle w:val="9"/>
        <w:keepNext w:val="0"/>
        <w:keepLines w:val="0"/>
        <w:pageBreakBefore w:val="0"/>
        <w:widowControl w:val="0"/>
        <w:numPr>
          <w:ilvl w:val="0"/>
          <w:numId w:val="0"/>
        </w:numPr>
        <w:kinsoku/>
        <w:wordWrap/>
        <w:overflowPunct/>
        <w:topLinePunct w:val="0"/>
        <w:autoSpaceDE/>
        <w:autoSpaceDN/>
        <w:bidi w:val="0"/>
        <w:adjustRightInd/>
        <w:snapToGrid/>
        <w:spacing w:after="0" w:line="580" w:lineRule="exact"/>
        <w:ind w:firstLine="590" w:firstLineChars="200"/>
        <w:jc w:val="left"/>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二、广州市全民科学素质行动规划纲要实施评估</w:t>
      </w:r>
      <w:r>
        <w:rPr>
          <w:rFonts w:hint="eastAsia" w:eastAsia="黑体" w:cs="Times New Roman"/>
          <w:sz w:val="32"/>
          <w:szCs w:val="32"/>
          <w:lang w:val="en-US" w:eastAsia="zh-CN"/>
        </w:rPr>
        <w:t>和</w:t>
      </w:r>
      <w:r>
        <w:rPr>
          <w:rFonts w:hint="default" w:ascii="Times New Roman" w:hAnsi="Times New Roman" w:eastAsia="黑体" w:cs="Times New Roman"/>
          <w:sz w:val="32"/>
          <w:szCs w:val="32"/>
          <w:lang w:val="en-US" w:eastAsia="zh-CN"/>
        </w:rPr>
        <w:t>编制项目</w:t>
      </w:r>
      <w:r>
        <w:rPr>
          <w:rFonts w:hint="default" w:ascii="Times New Roman" w:hAnsi="Times New Roman" w:eastAsia="黑体" w:cs="Times New Roman"/>
          <w:color w:val="auto"/>
          <w:sz w:val="32"/>
          <w:szCs w:val="32"/>
          <w:highlight w:val="none"/>
          <w:lang w:val="en-US" w:eastAsia="zh-CN"/>
        </w:rPr>
        <w:t>（项目编号：K2025001002）</w:t>
      </w:r>
    </w:p>
    <w:p w14:paraId="69B10FD8">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90" w:firstLineChars="200"/>
        <w:jc w:val="both"/>
        <w:textAlignment w:val="auto"/>
        <w:rPr>
          <w:rFonts w:hint="default" w:ascii="Times New Roman" w:hAnsi="Times New Roman" w:eastAsia="楷体_GB2312" w:cs="Times New Roman"/>
          <w:sz w:val="32"/>
          <w:szCs w:val="32"/>
          <w:lang w:val="en-US" w:eastAsia="zh-CN"/>
        </w:rPr>
      </w:pPr>
      <w:r>
        <w:rPr>
          <w:rFonts w:hint="default" w:ascii="Times New Roman" w:hAnsi="Times New Roman" w:eastAsia="楷体_GB2312" w:cs="Times New Roman"/>
          <w:sz w:val="32"/>
          <w:szCs w:val="32"/>
          <w:lang w:val="en-US" w:eastAsia="zh-CN"/>
        </w:rPr>
        <w:t>（一）申报内容</w:t>
      </w:r>
    </w:p>
    <w:p w14:paraId="0E44E23F">
      <w:pPr>
        <w:keepNext w:val="0"/>
        <w:keepLines w:val="0"/>
        <w:pageBreakBefore w:val="0"/>
        <w:widowControl w:val="0"/>
        <w:kinsoku/>
        <w:wordWrap/>
        <w:overflowPunct/>
        <w:topLinePunct w:val="0"/>
        <w:autoSpaceDE/>
        <w:autoSpaceDN/>
        <w:bidi w:val="0"/>
        <w:adjustRightInd/>
        <w:snapToGrid/>
        <w:spacing w:line="580" w:lineRule="exact"/>
        <w:ind w:left="0" w:leftChars="0" w:firstLine="59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通过调查研究、实地考察及总结梳理等方式，对《广州市全民科学素质行动规划纲要实施方案（2022-2025）》的实施情况进行全面评估，包括组织实施保障情况、各项任务完成情况、优势及存在问题、典型案例分析等。并在此基础上，根据《中华人民共和国科学技术普及法》《全民科学素质行动规划纲要（2021—2035年）》的要求，结合广州市相关政策导向、社会经济发展趋势以及科技创新要求，编制《广州市全民科学素质行动规划纲要实施方案（2026-2030）》，明确“十五五”时期广州市公民科学素质提升的目标、重点任务、措施和保障机制。</w:t>
      </w:r>
    </w:p>
    <w:p w14:paraId="65D15B92">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90" w:firstLineChars="200"/>
        <w:jc w:val="left"/>
        <w:textAlignment w:val="auto"/>
        <w:rPr>
          <w:rFonts w:hint="default" w:ascii="Times New Roman" w:hAnsi="Times New Roman" w:eastAsia="楷体_GB2312" w:cs="Times New Roman"/>
          <w:sz w:val="32"/>
          <w:szCs w:val="32"/>
          <w:lang w:val="en-US" w:eastAsia="zh-CN"/>
        </w:rPr>
      </w:pPr>
      <w:r>
        <w:rPr>
          <w:rFonts w:hint="default" w:ascii="Times New Roman" w:hAnsi="Times New Roman" w:eastAsia="楷体_GB2312" w:cs="Times New Roman"/>
          <w:sz w:val="32"/>
          <w:szCs w:val="32"/>
          <w:lang w:val="en-US" w:eastAsia="zh-CN"/>
        </w:rPr>
        <w:t>（二）考核指标</w:t>
      </w:r>
    </w:p>
    <w:p w14:paraId="2AC8FD29">
      <w:pPr>
        <w:keepNext w:val="0"/>
        <w:keepLines w:val="0"/>
        <w:pageBreakBefore w:val="0"/>
        <w:widowControl w:val="0"/>
        <w:kinsoku/>
        <w:wordWrap/>
        <w:overflowPunct/>
        <w:topLinePunct w:val="0"/>
        <w:autoSpaceDE/>
        <w:autoSpaceDN/>
        <w:bidi w:val="0"/>
        <w:adjustRightInd/>
        <w:snapToGrid/>
        <w:spacing w:line="580" w:lineRule="exact"/>
        <w:ind w:left="0" w:leftChars="0" w:firstLine="59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1.形成《广州市全民科学素质行动规划纲要实施方案（2022-2025）》实施情况评估报告1份。</w:t>
      </w:r>
    </w:p>
    <w:p w14:paraId="5763137D">
      <w:pPr>
        <w:keepNext w:val="0"/>
        <w:keepLines w:val="0"/>
        <w:pageBreakBefore w:val="0"/>
        <w:widowControl w:val="0"/>
        <w:kinsoku/>
        <w:wordWrap/>
        <w:overflowPunct/>
        <w:topLinePunct w:val="0"/>
        <w:autoSpaceDE/>
        <w:autoSpaceDN/>
        <w:bidi w:val="0"/>
        <w:adjustRightInd/>
        <w:snapToGrid/>
        <w:spacing w:line="580" w:lineRule="exact"/>
        <w:ind w:left="0" w:leftChars="0" w:firstLine="59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编制完成《广州市全民科学素质行动规划纲要实施方案（2026-2030）》（草案）1份，方案具有前瞻性、可操作性和创新性，能够有效指导“十五五”广州市全民科学素质提升工作。组织不少于三场专家论证会，对“十五五”规划纲要实施方案（草案）进行论证。</w:t>
      </w:r>
    </w:p>
    <w:p w14:paraId="79E4754B">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90" w:firstLineChars="200"/>
        <w:jc w:val="both"/>
        <w:textAlignment w:val="auto"/>
        <w:rPr>
          <w:rFonts w:hint="default" w:ascii="Times New Roman" w:hAnsi="Times New Roman" w:eastAsia="楷体_GB2312" w:cs="Times New Roman"/>
          <w:sz w:val="32"/>
          <w:szCs w:val="32"/>
          <w:lang w:val="en-US" w:eastAsia="zh-CN"/>
        </w:rPr>
      </w:pPr>
      <w:r>
        <w:rPr>
          <w:rFonts w:hint="default" w:ascii="Times New Roman" w:hAnsi="Times New Roman" w:eastAsia="楷体_GB2312" w:cs="Times New Roman"/>
          <w:sz w:val="32"/>
          <w:szCs w:val="32"/>
          <w:lang w:val="en-US" w:eastAsia="zh-CN"/>
        </w:rPr>
        <w:t>（三）申报条件</w:t>
      </w:r>
    </w:p>
    <w:p w14:paraId="448B702D">
      <w:pPr>
        <w:keepNext w:val="0"/>
        <w:keepLines w:val="0"/>
        <w:pageBreakBefore w:val="0"/>
        <w:widowControl w:val="0"/>
        <w:kinsoku/>
        <w:wordWrap/>
        <w:overflowPunct/>
        <w:topLinePunct w:val="0"/>
        <w:autoSpaceDE/>
        <w:autoSpaceDN/>
        <w:bidi w:val="0"/>
        <w:adjustRightInd/>
        <w:snapToGrid/>
        <w:spacing w:line="580" w:lineRule="exact"/>
        <w:ind w:left="0" w:leftChars="0" w:firstLine="59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项目负责人</w:t>
      </w:r>
      <w:r>
        <w:rPr>
          <w:rFonts w:hint="eastAsia" w:ascii="Times New Roman" w:hAnsi="Times New Roman" w:eastAsia="仿宋_GB2312" w:cs="Times New Roman"/>
          <w:color w:val="auto"/>
          <w:sz w:val="32"/>
          <w:szCs w:val="32"/>
          <w:highlight w:val="none"/>
          <w:lang w:val="en-US" w:eastAsia="zh-CN"/>
        </w:rPr>
        <w:t>需副</w:t>
      </w:r>
      <w:r>
        <w:rPr>
          <w:rFonts w:hint="eastAsia" w:cs="Times New Roman"/>
          <w:color w:val="auto"/>
          <w:sz w:val="32"/>
          <w:szCs w:val="32"/>
          <w:highlight w:val="none"/>
          <w:lang w:val="en-US" w:eastAsia="zh-CN"/>
        </w:rPr>
        <w:t>高</w:t>
      </w:r>
      <w:r>
        <w:rPr>
          <w:rFonts w:hint="eastAsia" w:ascii="Times New Roman" w:hAnsi="Times New Roman" w:eastAsia="仿宋_GB2312" w:cs="Times New Roman"/>
          <w:color w:val="auto"/>
          <w:sz w:val="32"/>
          <w:szCs w:val="32"/>
          <w:highlight w:val="none"/>
          <w:lang w:val="en-US" w:eastAsia="zh-CN"/>
        </w:rPr>
        <w:t>级以上职称，</w:t>
      </w:r>
      <w:r>
        <w:rPr>
          <w:rFonts w:hint="eastAsia" w:cs="Times New Roman"/>
          <w:color w:val="auto"/>
          <w:sz w:val="32"/>
          <w:szCs w:val="32"/>
          <w:highlight w:val="none"/>
          <w:lang w:val="en-US" w:eastAsia="zh-CN"/>
        </w:rPr>
        <w:t>主要团队人员</w:t>
      </w:r>
      <w:r>
        <w:rPr>
          <w:rFonts w:hint="default" w:ascii="Times New Roman" w:hAnsi="Times New Roman" w:eastAsia="仿宋_GB2312" w:cs="Times New Roman"/>
          <w:color w:val="auto"/>
          <w:sz w:val="32"/>
          <w:szCs w:val="32"/>
          <w:highlight w:val="none"/>
          <w:lang w:val="en-US" w:eastAsia="zh-CN"/>
        </w:rPr>
        <w:t>具备政策研究、评估咨询等相关资质，近5年承担过副省级及以上科学素质评估或科普发展规划编制或相关研究项目的单位。</w:t>
      </w:r>
    </w:p>
    <w:p w14:paraId="381854BB">
      <w:pPr>
        <w:keepNext w:val="0"/>
        <w:keepLines w:val="0"/>
        <w:pageBreakBefore w:val="0"/>
        <w:widowControl w:val="0"/>
        <w:kinsoku/>
        <w:wordWrap/>
        <w:overflowPunct/>
        <w:topLinePunct w:val="0"/>
        <w:autoSpaceDE/>
        <w:autoSpaceDN/>
        <w:bidi w:val="0"/>
        <w:adjustRightInd/>
        <w:snapToGrid/>
        <w:spacing w:line="580" w:lineRule="exact"/>
        <w:ind w:left="0" w:leftChars="0" w:firstLine="590" w:firstLineChars="200"/>
        <w:jc w:val="both"/>
        <w:textAlignment w:val="auto"/>
        <w:rPr>
          <w:rFonts w:hint="default" w:ascii="Times New Roman" w:hAnsi="Times New Roman" w:eastAsia="楷体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lang w:val="en-US" w:eastAsia="zh-CN"/>
        </w:rPr>
        <w:t>（四）资助方式</w:t>
      </w:r>
    </w:p>
    <w:p w14:paraId="3FAA1D26">
      <w:pPr>
        <w:keepNext w:val="0"/>
        <w:keepLines w:val="0"/>
        <w:pageBreakBefore w:val="0"/>
        <w:widowControl w:val="0"/>
        <w:kinsoku/>
        <w:wordWrap/>
        <w:overflowPunct/>
        <w:topLinePunct w:val="0"/>
        <w:autoSpaceDE/>
        <w:autoSpaceDN/>
        <w:bidi w:val="0"/>
        <w:adjustRightInd/>
        <w:snapToGrid/>
        <w:spacing w:line="580" w:lineRule="exact"/>
        <w:ind w:left="0" w:leftChars="0" w:firstLine="59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支持不超过1项，经费为</w:t>
      </w:r>
      <w:r>
        <w:rPr>
          <w:rFonts w:hint="eastAsia" w:ascii="Times New Roman" w:hAnsi="Times New Roman" w:eastAsia="仿宋_GB2312" w:cs="Times New Roman"/>
          <w:color w:val="auto"/>
          <w:sz w:val="32"/>
          <w:szCs w:val="32"/>
          <w:highlight w:val="none"/>
          <w:lang w:val="en-US" w:eastAsia="zh-CN"/>
        </w:rPr>
        <w:t>35</w:t>
      </w:r>
      <w:r>
        <w:rPr>
          <w:rFonts w:hint="default" w:ascii="Times New Roman" w:hAnsi="Times New Roman" w:eastAsia="仿宋_GB2312" w:cs="Times New Roman"/>
          <w:color w:val="auto"/>
          <w:sz w:val="32"/>
          <w:szCs w:val="32"/>
          <w:highlight w:val="none"/>
          <w:lang w:val="en-US" w:eastAsia="zh-CN"/>
        </w:rPr>
        <w:t>万元。实施期为1年。</w:t>
      </w:r>
    </w:p>
    <w:p w14:paraId="6DA336A7">
      <w:pPr>
        <w:keepNext w:val="0"/>
        <w:keepLines w:val="0"/>
        <w:pageBreakBefore w:val="0"/>
        <w:widowControl w:val="0"/>
        <w:kinsoku/>
        <w:wordWrap/>
        <w:overflowPunct/>
        <w:topLinePunct w:val="0"/>
        <w:autoSpaceDE/>
        <w:autoSpaceDN/>
        <w:bidi w:val="0"/>
        <w:adjustRightInd/>
        <w:snapToGrid/>
        <w:spacing w:line="580" w:lineRule="exact"/>
        <w:ind w:left="0" w:leftChars="0" w:firstLine="59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lang w:val="en-US" w:eastAsia="zh-CN"/>
        </w:rPr>
        <w:t>三、</w:t>
      </w:r>
      <w:r>
        <w:rPr>
          <w:rFonts w:hint="default" w:ascii="Times New Roman" w:hAnsi="Times New Roman" w:eastAsia="黑体" w:cs="Times New Roman"/>
          <w:sz w:val="32"/>
          <w:szCs w:val="32"/>
        </w:rPr>
        <w:t>2025年广州市公民科学素质调查实施</w:t>
      </w:r>
      <w:r>
        <w:rPr>
          <w:rFonts w:hint="default" w:ascii="Times New Roman" w:hAnsi="Times New Roman" w:eastAsia="黑体" w:cs="Times New Roman"/>
          <w:color w:val="auto"/>
          <w:sz w:val="32"/>
          <w:szCs w:val="32"/>
          <w:highlight w:val="none"/>
          <w:lang w:val="en-US" w:eastAsia="zh-CN"/>
        </w:rPr>
        <w:t>（项目编号：K2025001003）</w:t>
      </w:r>
    </w:p>
    <w:p w14:paraId="4E7CA732">
      <w:pPr>
        <w:keepNext w:val="0"/>
        <w:keepLines w:val="0"/>
        <w:pageBreakBefore w:val="0"/>
        <w:widowControl w:val="0"/>
        <w:kinsoku/>
        <w:wordWrap/>
        <w:overflowPunct/>
        <w:topLinePunct w:val="0"/>
        <w:autoSpaceDE/>
        <w:autoSpaceDN/>
        <w:bidi w:val="0"/>
        <w:adjustRightInd/>
        <w:snapToGrid/>
        <w:spacing w:line="580" w:lineRule="exact"/>
        <w:ind w:left="0" w:leftChars="0" w:firstLine="590" w:firstLineChars="200"/>
        <w:jc w:val="both"/>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（一）申报内容</w:t>
      </w:r>
    </w:p>
    <w:p w14:paraId="7F0CC96E">
      <w:pPr>
        <w:keepNext w:val="0"/>
        <w:keepLines w:val="0"/>
        <w:pageBreakBefore w:val="0"/>
        <w:widowControl w:val="0"/>
        <w:kinsoku/>
        <w:wordWrap/>
        <w:overflowPunct/>
        <w:topLinePunct w:val="0"/>
        <w:autoSpaceDE/>
        <w:autoSpaceDN/>
        <w:bidi w:val="0"/>
        <w:adjustRightInd/>
        <w:snapToGrid/>
        <w:spacing w:line="580" w:lineRule="exact"/>
        <w:ind w:left="0" w:leftChars="0" w:firstLine="59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据科学素质定义、确保全国可比和历史可比的原则，采用中国科协公民科学素质测评体系及测评方法，实施2025年广州市公民科学素质调查。调查内容包括公民的科学素质状况及其影响因素，其中科学素质状况包括科学知识、科学方法、科学精神与思想和解决问题的能力四个一级指标；影响因素包括背景情况、获取科技信息的方式、参与科普活动情况和对科技发展的态度四个方面。调查范围覆盖广州市，调查对象为18-69岁公民。项目确保调查结果的科学性、客观性和代表性，对调查数据进行抽样加权、数据分析和挖掘，形成调查分析报告，为全民科学素质行动规划纲要有关工作提供数据支持。</w:t>
      </w:r>
    </w:p>
    <w:p w14:paraId="36F17772">
      <w:pPr>
        <w:keepNext w:val="0"/>
        <w:keepLines w:val="0"/>
        <w:pageBreakBefore w:val="0"/>
        <w:widowControl w:val="0"/>
        <w:kinsoku/>
        <w:wordWrap/>
        <w:overflowPunct/>
        <w:topLinePunct w:val="0"/>
        <w:autoSpaceDE/>
        <w:autoSpaceDN/>
        <w:bidi w:val="0"/>
        <w:adjustRightInd/>
        <w:snapToGrid/>
        <w:spacing w:line="580" w:lineRule="exact"/>
        <w:ind w:left="0" w:leftChars="0" w:firstLine="590" w:firstLineChars="200"/>
        <w:jc w:val="both"/>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（二）考核指标</w:t>
      </w:r>
    </w:p>
    <w:p w14:paraId="5D682690">
      <w:pPr>
        <w:keepNext w:val="0"/>
        <w:keepLines w:val="0"/>
        <w:pageBreakBefore w:val="0"/>
        <w:widowControl w:val="0"/>
        <w:kinsoku/>
        <w:wordWrap/>
        <w:overflowPunct/>
        <w:topLinePunct w:val="0"/>
        <w:autoSpaceDE/>
        <w:autoSpaceDN/>
        <w:bidi w:val="0"/>
        <w:adjustRightInd/>
        <w:snapToGrid/>
        <w:spacing w:line="580" w:lineRule="exact"/>
        <w:ind w:left="0" w:leftChars="0" w:firstLine="59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1.抽样有效样本量不少于2000份，其中实地入户样本不少于1000份，线上样本不少于1000份。</w:t>
      </w:r>
    </w:p>
    <w:p w14:paraId="176F737B">
      <w:pPr>
        <w:keepNext w:val="0"/>
        <w:keepLines w:val="0"/>
        <w:pageBreakBefore w:val="0"/>
        <w:widowControl w:val="0"/>
        <w:kinsoku/>
        <w:wordWrap/>
        <w:overflowPunct/>
        <w:topLinePunct w:val="0"/>
        <w:autoSpaceDE/>
        <w:autoSpaceDN/>
        <w:bidi w:val="0"/>
        <w:adjustRightInd/>
        <w:snapToGrid/>
        <w:spacing w:line="580" w:lineRule="exact"/>
        <w:ind w:left="0" w:leftChars="0" w:firstLine="59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2.形成2025年广州市公民科学素质调查报告一份</w:t>
      </w:r>
      <w:r>
        <w:rPr>
          <w:rFonts w:hint="eastAsia" w:cs="Times New Roman"/>
          <w:sz w:val="32"/>
          <w:szCs w:val="32"/>
          <w:lang w:eastAsia="zh-CN"/>
        </w:rPr>
        <w:t>，含广州市公民科学素质比例</w:t>
      </w:r>
      <w:r>
        <w:rPr>
          <w:rFonts w:hint="default" w:ascii="Times New Roman" w:hAnsi="Times New Roman" w:eastAsia="仿宋_GB2312" w:cs="Times New Roman"/>
          <w:sz w:val="32"/>
          <w:szCs w:val="32"/>
        </w:rPr>
        <w:t>。</w:t>
      </w:r>
    </w:p>
    <w:p w14:paraId="352F5A5F">
      <w:pPr>
        <w:keepNext w:val="0"/>
        <w:keepLines w:val="0"/>
        <w:pageBreakBefore w:val="0"/>
        <w:widowControl w:val="0"/>
        <w:kinsoku/>
        <w:wordWrap/>
        <w:overflowPunct/>
        <w:topLinePunct w:val="0"/>
        <w:autoSpaceDE/>
        <w:autoSpaceDN/>
        <w:bidi w:val="0"/>
        <w:adjustRightInd/>
        <w:snapToGrid/>
        <w:spacing w:line="580" w:lineRule="exact"/>
        <w:ind w:left="0" w:leftChars="0" w:firstLine="590" w:firstLineChars="200"/>
        <w:jc w:val="both"/>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（三）申报条件</w:t>
      </w:r>
    </w:p>
    <w:p w14:paraId="71E69507">
      <w:pPr>
        <w:keepNext w:val="0"/>
        <w:keepLines w:val="0"/>
        <w:pageBreakBefore w:val="0"/>
        <w:widowControl w:val="0"/>
        <w:kinsoku/>
        <w:wordWrap/>
        <w:overflowPunct/>
        <w:topLinePunct w:val="0"/>
        <w:autoSpaceDE/>
        <w:autoSpaceDN/>
        <w:bidi w:val="0"/>
        <w:adjustRightInd/>
        <w:snapToGrid/>
        <w:spacing w:line="580" w:lineRule="exact"/>
        <w:ind w:left="0" w:leftChars="0" w:firstLine="59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（1）具有权威和丰富的社会调查经验，为副省级及以上党政机关和相关单位开展过多项大型调查。</w:t>
      </w:r>
    </w:p>
    <w:p w14:paraId="17011AF5">
      <w:pPr>
        <w:keepNext w:val="0"/>
        <w:keepLines w:val="0"/>
        <w:pageBreakBefore w:val="0"/>
        <w:widowControl w:val="0"/>
        <w:kinsoku/>
        <w:wordWrap/>
        <w:overflowPunct/>
        <w:topLinePunct w:val="0"/>
        <w:autoSpaceDE/>
        <w:autoSpaceDN/>
        <w:bidi w:val="0"/>
        <w:adjustRightInd/>
        <w:snapToGrid/>
        <w:spacing w:line="580" w:lineRule="exact"/>
        <w:ind w:left="0" w:leftChars="0" w:firstLine="59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（2）具有利用第七次人口普查结果开展多阶段抽样的数据基础。</w:t>
      </w:r>
    </w:p>
    <w:p w14:paraId="24951D45">
      <w:pPr>
        <w:keepNext w:val="0"/>
        <w:keepLines w:val="0"/>
        <w:pageBreakBefore w:val="0"/>
        <w:widowControl w:val="0"/>
        <w:kinsoku/>
        <w:wordWrap/>
        <w:overflowPunct/>
        <w:topLinePunct w:val="0"/>
        <w:autoSpaceDE/>
        <w:autoSpaceDN/>
        <w:bidi w:val="0"/>
        <w:adjustRightInd/>
        <w:snapToGrid/>
        <w:spacing w:line="580" w:lineRule="exact"/>
        <w:ind w:left="0" w:leftChars="0" w:firstLine="59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（3）具有覆盖全</w:t>
      </w:r>
      <w:r>
        <w:rPr>
          <w:rFonts w:hint="default" w:ascii="Times New Roman" w:hAnsi="Times New Roman" w:eastAsia="仿宋_GB2312" w:cs="Times New Roman"/>
          <w:sz w:val="32"/>
          <w:szCs w:val="32"/>
          <w:lang w:eastAsia="zh-CN"/>
        </w:rPr>
        <w:t>市</w:t>
      </w:r>
      <w:r>
        <w:rPr>
          <w:rFonts w:hint="default" w:ascii="Times New Roman" w:hAnsi="Times New Roman" w:eastAsia="仿宋_GB2312" w:cs="Times New Roman"/>
          <w:sz w:val="32"/>
          <w:szCs w:val="32"/>
        </w:rPr>
        <w:t>范围的充足的手机号码号段资源。</w:t>
      </w:r>
    </w:p>
    <w:p w14:paraId="6098FA1E">
      <w:pPr>
        <w:keepNext w:val="0"/>
        <w:keepLines w:val="0"/>
        <w:pageBreakBefore w:val="0"/>
        <w:widowControl w:val="0"/>
        <w:kinsoku/>
        <w:wordWrap/>
        <w:overflowPunct/>
        <w:topLinePunct w:val="0"/>
        <w:autoSpaceDE/>
        <w:autoSpaceDN/>
        <w:bidi w:val="0"/>
        <w:adjustRightInd/>
        <w:snapToGrid/>
        <w:spacing w:line="580" w:lineRule="exact"/>
        <w:ind w:left="0" w:leftChars="0" w:firstLine="59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（4）具有覆盖全市单位的入户调查执行能力，包括充足的人员力量和电子调查设备等。</w:t>
      </w:r>
    </w:p>
    <w:p w14:paraId="6CCE1EBA">
      <w:pPr>
        <w:keepNext w:val="0"/>
        <w:keepLines w:val="0"/>
        <w:pageBreakBefore w:val="0"/>
        <w:widowControl w:val="0"/>
        <w:kinsoku/>
        <w:wordWrap/>
        <w:overflowPunct/>
        <w:topLinePunct w:val="0"/>
        <w:autoSpaceDE/>
        <w:autoSpaceDN/>
        <w:bidi w:val="0"/>
        <w:adjustRightInd/>
        <w:snapToGrid/>
        <w:spacing w:line="580" w:lineRule="exact"/>
        <w:ind w:left="0" w:leftChars="0" w:firstLine="59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（5）具有成熟、稳定、安全的网络调查短信推送和回收平台。</w:t>
      </w:r>
    </w:p>
    <w:p w14:paraId="72CC8B93">
      <w:pPr>
        <w:keepNext w:val="0"/>
        <w:keepLines w:val="0"/>
        <w:pageBreakBefore w:val="0"/>
        <w:widowControl w:val="0"/>
        <w:kinsoku/>
        <w:wordWrap/>
        <w:overflowPunct/>
        <w:topLinePunct w:val="0"/>
        <w:autoSpaceDE/>
        <w:autoSpaceDN/>
        <w:bidi w:val="0"/>
        <w:adjustRightInd/>
        <w:snapToGrid/>
        <w:spacing w:line="580" w:lineRule="exact"/>
        <w:ind w:left="0" w:leftChars="0" w:firstLine="59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（6）拥有专业的调查团队和数据处理分析能力。</w:t>
      </w:r>
    </w:p>
    <w:p w14:paraId="6670A041">
      <w:pPr>
        <w:keepNext w:val="0"/>
        <w:keepLines w:val="0"/>
        <w:pageBreakBefore w:val="0"/>
        <w:widowControl w:val="0"/>
        <w:kinsoku/>
        <w:wordWrap/>
        <w:overflowPunct/>
        <w:topLinePunct w:val="0"/>
        <w:autoSpaceDE/>
        <w:autoSpaceDN/>
        <w:bidi w:val="0"/>
        <w:adjustRightInd/>
        <w:snapToGrid/>
        <w:spacing w:line="580" w:lineRule="exact"/>
        <w:ind w:left="0" w:leftChars="0" w:firstLine="59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（7）熟悉公民科学素质测评体系及测评方法，近五年承担过</w:t>
      </w:r>
      <w:r>
        <w:rPr>
          <w:rFonts w:hint="default" w:ascii="Times New Roman" w:hAnsi="Times New Roman" w:eastAsia="仿宋_GB2312" w:cs="Times New Roman"/>
          <w:sz w:val="32"/>
          <w:szCs w:val="32"/>
          <w:lang w:eastAsia="zh-CN"/>
        </w:rPr>
        <w:t>副</w:t>
      </w:r>
      <w:r>
        <w:rPr>
          <w:rFonts w:hint="default" w:ascii="Times New Roman" w:hAnsi="Times New Roman" w:eastAsia="仿宋_GB2312" w:cs="Times New Roman"/>
          <w:sz w:val="32"/>
          <w:szCs w:val="32"/>
        </w:rPr>
        <w:t>省级</w:t>
      </w:r>
      <w:r>
        <w:rPr>
          <w:rFonts w:hint="default" w:ascii="Times New Roman" w:hAnsi="Times New Roman" w:eastAsia="仿宋_GB2312" w:cs="Times New Roman"/>
          <w:sz w:val="32"/>
          <w:szCs w:val="32"/>
          <w:lang w:eastAsia="zh-CN"/>
        </w:rPr>
        <w:t>以上</w:t>
      </w:r>
      <w:r>
        <w:rPr>
          <w:rFonts w:hint="default" w:ascii="Times New Roman" w:hAnsi="Times New Roman" w:eastAsia="仿宋_GB2312" w:cs="Times New Roman"/>
          <w:sz w:val="32"/>
          <w:szCs w:val="32"/>
        </w:rPr>
        <w:t>公民科学素质调查项目。</w:t>
      </w:r>
    </w:p>
    <w:p w14:paraId="51F8829A">
      <w:pPr>
        <w:keepNext w:val="0"/>
        <w:keepLines w:val="0"/>
        <w:pageBreakBefore w:val="0"/>
        <w:widowControl w:val="0"/>
        <w:kinsoku/>
        <w:wordWrap/>
        <w:overflowPunct/>
        <w:topLinePunct w:val="0"/>
        <w:autoSpaceDE/>
        <w:autoSpaceDN/>
        <w:bidi w:val="0"/>
        <w:adjustRightInd/>
        <w:snapToGrid/>
        <w:spacing w:line="580" w:lineRule="exact"/>
        <w:ind w:left="0" w:leftChars="0" w:firstLine="590" w:firstLineChars="200"/>
        <w:jc w:val="both"/>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（四）资助方式</w:t>
      </w:r>
    </w:p>
    <w:p w14:paraId="06DA2435">
      <w:pPr>
        <w:keepNext w:val="0"/>
        <w:keepLines w:val="0"/>
        <w:pageBreakBefore w:val="0"/>
        <w:widowControl w:val="0"/>
        <w:kinsoku/>
        <w:wordWrap/>
        <w:overflowPunct/>
        <w:topLinePunct w:val="0"/>
        <w:autoSpaceDE/>
        <w:autoSpaceDN/>
        <w:bidi w:val="0"/>
        <w:adjustRightInd/>
        <w:snapToGrid/>
        <w:spacing w:line="580" w:lineRule="exact"/>
        <w:ind w:left="0" w:leftChars="0" w:firstLine="59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支持不超过1项，经费为27万元。实施期为1年。</w:t>
      </w:r>
    </w:p>
    <w:p w14:paraId="6B946357">
      <w:pPr>
        <w:keepNext w:val="0"/>
        <w:keepLines w:val="0"/>
        <w:pageBreakBefore w:val="0"/>
        <w:widowControl w:val="0"/>
        <w:kinsoku/>
        <w:wordWrap/>
        <w:overflowPunct/>
        <w:topLinePunct w:val="0"/>
        <w:autoSpaceDE/>
        <w:autoSpaceDN/>
        <w:bidi w:val="0"/>
        <w:adjustRightInd/>
        <w:snapToGrid/>
        <w:spacing w:line="580" w:lineRule="exact"/>
        <w:ind w:left="0" w:leftChars="0" w:firstLine="590" w:firstLineChars="200"/>
        <w:jc w:val="both"/>
        <w:textAlignment w:val="auto"/>
        <w:rPr>
          <w:rFonts w:hint="default" w:ascii="Times New Roman" w:hAnsi="Times New Roman" w:eastAsia="黑体" w:cs="Times New Roman"/>
          <w:sz w:val="32"/>
          <w:szCs w:val="32"/>
        </w:rPr>
      </w:pPr>
      <w:r>
        <w:rPr>
          <w:rFonts w:hint="eastAsia" w:eastAsia="黑体" w:cs="Times New Roman"/>
          <w:sz w:val="32"/>
          <w:szCs w:val="32"/>
          <w:lang w:eastAsia="zh-CN"/>
        </w:rPr>
        <w:t>四</w:t>
      </w:r>
      <w:r>
        <w:rPr>
          <w:rFonts w:hint="default" w:ascii="Times New Roman" w:hAnsi="Times New Roman" w:eastAsia="黑体" w:cs="Times New Roman"/>
          <w:sz w:val="32"/>
          <w:szCs w:val="32"/>
          <w:lang w:eastAsia="zh-CN"/>
        </w:rPr>
        <w:t>、</w:t>
      </w:r>
      <w:r>
        <w:rPr>
          <w:rFonts w:hint="default" w:ascii="Times New Roman" w:hAnsi="Times New Roman" w:eastAsia="黑体" w:cs="Times New Roman"/>
          <w:sz w:val="32"/>
          <w:szCs w:val="32"/>
        </w:rPr>
        <w:t>广州市五大重点人群科普需求调查</w:t>
      </w:r>
      <w:r>
        <w:rPr>
          <w:rFonts w:hint="default" w:ascii="Times New Roman" w:hAnsi="Times New Roman" w:eastAsia="黑体" w:cs="Times New Roman"/>
          <w:color w:val="auto"/>
          <w:sz w:val="32"/>
          <w:szCs w:val="32"/>
          <w:highlight w:val="none"/>
          <w:lang w:val="en-US" w:eastAsia="zh-CN"/>
        </w:rPr>
        <w:t>（项目编号：K202500100</w:t>
      </w:r>
      <w:r>
        <w:rPr>
          <w:rFonts w:hint="eastAsia" w:eastAsia="黑体" w:cs="Times New Roman"/>
          <w:color w:val="auto"/>
          <w:sz w:val="32"/>
          <w:szCs w:val="32"/>
          <w:highlight w:val="none"/>
          <w:lang w:val="en-US" w:eastAsia="zh-CN"/>
        </w:rPr>
        <w:t>4</w:t>
      </w:r>
      <w:r>
        <w:rPr>
          <w:rFonts w:hint="default" w:ascii="Times New Roman" w:hAnsi="Times New Roman" w:eastAsia="黑体" w:cs="Times New Roman"/>
          <w:color w:val="auto"/>
          <w:sz w:val="32"/>
          <w:szCs w:val="32"/>
          <w:highlight w:val="none"/>
          <w:lang w:val="en-US" w:eastAsia="zh-CN"/>
        </w:rPr>
        <w:t>）</w:t>
      </w:r>
    </w:p>
    <w:p w14:paraId="65057EEB">
      <w:pPr>
        <w:keepNext w:val="0"/>
        <w:keepLines w:val="0"/>
        <w:pageBreakBefore w:val="0"/>
        <w:widowControl w:val="0"/>
        <w:kinsoku/>
        <w:wordWrap/>
        <w:overflowPunct/>
        <w:topLinePunct w:val="0"/>
        <w:autoSpaceDE/>
        <w:autoSpaceDN/>
        <w:bidi w:val="0"/>
        <w:adjustRightInd/>
        <w:snapToGrid/>
        <w:spacing w:line="580" w:lineRule="exact"/>
        <w:ind w:left="0" w:leftChars="0" w:firstLine="590" w:firstLineChars="200"/>
        <w:jc w:val="both"/>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（一）申报内容</w:t>
      </w:r>
    </w:p>
    <w:p w14:paraId="0078DB89">
      <w:pPr>
        <w:keepNext w:val="0"/>
        <w:keepLines w:val="0"/>
        <w:pageBreakBefore w:val="0"/>
        <w:widowControl w:val="0"/>
        <w:kinsoku/>
        <w:wordWrap/>
        <w:overflowPunct/>
        <w:topLinePunct w:val="0"/>
        <w:autoSpaceDE/>
        <w:autoSpaceDN/>
        <w:bidi w:val="0"/>
        <w:adjustRightInd/>
        <w:snapToGrid/>
        <w:spacing w:line="580" w:lineRule="exact"/>
        <w:ind w:left="0" w:leftChars="0" w:firstLine="59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对广州市</w:t>
      </w:r>
      <w:r>
        <w:rPr>
          <w:rFonts w:hint="eastAsia" w:ascii="Times New Roman" w:hAnsi="Times New Roman" w:eastAsia="仿宋_GB2312" w:cs="Times New Roman"/>
          <w:sz w:val="32"/>
          <w:szCs w:val="32"/>
          <w:lang w:eastAsia="zh-CN"/>
        </w:rPr>
        <w:t>五大重点人群（青少年、农民、产业工人、老年人、领导干部和公务员）对科普的认知及需求调查。包括问卷设计、抽样调查实施、专家研讨会、</w:t>
      </w:r>
      <w:r>
        <w:rPr>
          <w:rFonts w:hint="default" w:ascii="Times New Roman" w:hAnsi="Times New Roman" w:eastAsia="仿宋_GB2312" w:cs="Times New Roman"/>
          <w:sz w:val="32"/>
          <w:szCs w:val="32"/>
        </w:rPr>
        <w:t>对调查数据进行抽样加权、数据分析和挖掘，形成调查分析报告</w:t>
      </w:r>
      <w:r>
        <w:rPr>
          <w:rFonts w:hint="eastAsia" w:ascii="Times New Roman" w:hAnsi="Times New Roman" w:eastAsia="仿宋_GB2312" w:cs="Times New Roman"/>
          <w:sz w:val="32"/>
          <w:szCs w:val="32"/>
          <w:lang w:eastAsia="zh-CN"/>
        </w:rPr>
        <w:t>等全过程</w:t>
      </w:r>
      <w:r>
        <w:rPr>
          <w:rFonts w:hint="default" w:ascii="Times New Roman" w:hAnsi="Times New Roman" w:eastAsia="仿宋_GB2312" w:cs="Times New Roman"/>
          <w:sz w:val="32"/>
          <w:szCs w:val="32"/>
        </w:rPr>
        <w:t>。</w:t>
      </w:r>
    </w:p>
    <w:p w14:paraId="3F8F6720">
      <w:pPr>
        <w:keepNext w:val="0"/>
        <w:keepLines w:val="0"/>
        <w:pageBreakBefore w:val="0"/>
        <w:widowControl w:val="0"/>
        <w:kinsoku/>
        <w:wordWrap/>
        <w:overflowPunct/>
        <w:topLinePunct w:val="0"/>
        <w:autoSpaceDE/>
        <w:autoSpaceDN/>
        <w:bidi w:val="0"/>
        <w:adjustRightInd/>
        <w:snapToGrid/>
        <w:spacing w:line="580" w:lineRule="exact"/>
        <w:ind w:left="0" w:leftChars="0" w:firstLine="590" w:firstLineChars="200"/>
        <w:jc w:val="both"/>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（二）考核指标</w:t>
      </w:r>
    </w:p>
    <w:p w14:paraId="2D446B6C">
      <w:pPr>
        <w:keepNext w:val="0"/>
        <w:keepLines w:val="0"/>
        <w:pageBreakBefore w:val="0"/>
        <w:widowControl w:val="0"/>
        <w:kinsoku/>
        <w:wordWrap/>
        <w:overflowPunct/>
        <w:topLinePunct w:val="0"/>
        <w:autoSpaceDE/>
        <w:autoSpaceDN/>
        <w:bidi w:val="0"/>
        <w:adjustRightInd/>
        <w:snapToGrid/>
        <w:spacing w:line="580" w:lineRule="exact"/>
        <w:ind w:left="0" w:leftChars="0" w:firstLine="59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1.</w:t>
      </w:r>
      <w:r>
        <w:rPr>
          <w:rFonts w:hint="eastAsia" w:ascii="Times New Roman" w:hAnsi="Times New Roman" w:eastAsia="仿宋_GB2312" w:cs="Times New Roman"/>
          <w:sz w:val="32"/>
          <w:szCs w:val="32"/>
          <w:lang w:eastAsia="zh-CN"/>
        </w:rPr>
        <w:t>自行完成</w:t>
      </w:r>
      <w:r>
        <w:rPr>
          <w:rFonts w:hint="default" w:ascii="Times New Roman" w:hAnsi="Times New Roman" w:eastAsia="仿宋_GB2312" w:cs="Times New Roman"/>
          <w:sz w:val="32"/>
          <w:szCs w:val="32"/>
        </w:rPr>
        <w:t>实地样本</w:t>
      </w:r>
      <w:r>
        <w:rPr>
          <w:rFonts w:hint="eastAsia" w:ascii="Times New Roman" w:hAnsi="Times New Roman" w:eastAsia="仿宋_GB2312" w:cs="Times New Roman"/>
          <w:sz w:val="32"/>
          <w:szCs w:val="32"/>
          <w:lang w:eastAsia="zh-CN"/>
        </w:rPr>
        <w:t>（含电话调查）</w:t>
      </w:r>
      <w:r>
        <w:rPr>
          <w:rFonts w:hint="default" w:ascii="Times New Roman" w:hAnsi="Times New Roman" w:eastAsia="仿宋_GB2312" w:cs="Times New Roman"/>
          <w:sz w:val="32"/>
          <w:szCs w:val="32"/>
        </w:rPr>
        <w:t>不少于</w:t>
      </w:r>
      <w:r>
        <w:rPr>
          <w:rFonts w:hint="eastAsia" w:ascii="Times New Roman" w:hAnsi="Times New Roman" w:eastAsia="仿宋_GB2312" w:cs="Times New Roman"/>
          <w:sz w:val="32"/>
          <w:szCs w:val="32"/>
          <w:lang w:val="en-US" w:eastAsia="zh-CN"/>
        </w:rPr>
        <w:t>25</w:t>
      </w:r>
      <w:r>
        <w:rPr>
          <w:rFonts w:hint="default" w:ascii="Times New Roman" w:hAnsi="Times New Roman" w:eastAsia="仿宋_GB2312" w:cs="Times New Roman"/>
          <w:sz w:val="32"/>
          <w:szCs w:val="32"/>
        </w:rPr>
        <w:t>00份</w:t>
      </w:r>
      <w:r>
        <w:rPr>
          <w:rFonts w:hint="eastAsia" w:ascii="Times New Roman" w:hAnsi="Times New Roman" w:eastAsia="仿宋_GB2312" w:cs="Times New Roman"/>
          <w:sz w:val="32"/>
          <w:szCs w:val="32"/>
          <w:lang w:eastAsia="zh-CN"/>
        </w:rPr>
        <w:t>（线下拦截样本至少</w:t>
      </w:r>
      <w:r>
        <w:rPr>
          <w:rFonts w:hint="eastAsia" w:ascii="Times New Roman" w:hAnsi="Times New Roman" w:eastAsia="仿宋_GB2312" w:cs="Times New Roman"/>
          <w:sz w:val="32"/>
          <w:szCs w:val="32"/>
          <w:lang w:val="en-US" w:eastAsia="zh-CN"/>
        </w:rPr>
        <w:t>1800份</w:t>
      </w:r>
      <w:r>
        <w:rPr>
          <w:rFonts w:hint="eastAsia" w:ascii="Times New Roman" w:hAnsi="Times New Roman" w:eastAsia="仿宋_GB2312" w:cs="Times New Roman"/>
          <w:sz w:val="32"/>
          <w:szCs w:val="32"/>
          <w:lang w:eastAsia="zh-CN"/>
        </w:rPr>
        <w:t>）；协助和统计政府部门</w:t>
      </w:r>
      <w:r>
        <w:rPr>
          <w:rFonts w:hint="default" w:ascii="Times New Roman" w:hAnsi="Times New Roman" w:eastAsia="仿宋_GB2312" w:cs="Times New Roman"/>
          <w:sz w:val="32"/>
          <w:szCs w:val="32"/>
        </w:rPr>
        <w:t>线上</w:t>
      </w:r>
      <w:r>
        <w:rPr>
          <w:rFonts w:hint="eastAsia" w:ascii="Times New Roman" w:hAnsi="Times New Roman" w:eastAsia="仿宋_GB2312" w:cs="Times New Roman"/>
          <w:sz w:val="32"/>
          <w:szCs w:val="32"/>
          <w:lang w:eastAsia="zh-CN"/>
        </w:rPr>
        <w:t>调查，</w:t>
      </w:r>
      <w:r>
        <w:rPr>
          <w:rFonts w:hint="default" w:ascii="Times New Roman" w:hAnsi="Times New Roman" w:eastAsia="仿宋_GB2312" w:cs="Times New Roman"/>
          <w:sz w:val="32"/>
          <w:szCs w:val="32"/>
        </w:rPr>
        <w:t>样本</w:t>
      </w:r>
      <w:r>
        <w:rPr>
          <w:rFonts w:hint="eastAsia" w:ascii="Times New Roman" w:hAnsi="Times New Roman" w:eastAsia="仿宋_GB2312" w:cs="Times New Roman"/>
          <w:sz w:val="32"/>
          <w:szCs w:val="32"/>
          <w:lang w:eastAsia="zh-CN"/>
        </w:rPr>
        <w:t>预计</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000份</w:t>
      </w:r>
      <w:r>
        <w:rPr>
          <w:rFonts w:hint="eastAsia" w:ascii="Times New Roman" w:hAnsi="Times New Roman" w:eastAsia="仿宋_GB2312" w:cs="Times New Roman"/>
          <w:sz w:val="32"/>
          <w:szCs w:val="32"/>
          <w:lang w:eastAsia="zh-CN"/>
        </w:rPr>
        <w:t>以上</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五大重点人群及全市</w:t>
      </w:r>
      <w:r>
        <w:rPr>
          <w:rFonts w:hint="eastAsia" w:ascii="Times New Roman" w:hAnsi="Times New Roman" w:eastAsia="仿宋_GB2312" w:cs="Times New Roman"/>
          <w:sz w:val="32"/>
          <w:szCs w:val="32"/>
          <w:lang w:val="en-US" w:eastAsia="zh-CN"/>
        </w:rPr>
        <w:t>11个区的样本分布基本均衡。</w:t>
      </w:r>
    </w:p>
    <w:p w14:paraId="3CBA36B1">
      <w:pPr>
        <w:keepNext w:val="0"/>
        <w:keepLines w:val="0"/>
        <w:pageBreakBefore w:val="0"/>
        <w:widowControl w:val="0"/>
        <w:kinsoku/>
        <w:wordWrap/>
        <w:overflowPunct/>
        <w:topLinePunct w:val="0"/>
        <w:autoSpaceDE/>
        <w:autoSpaceDN/>
        <w:bidi w:val="0"/>
        <w:adjustRightInd/>
        <w:snapToGrid/>
        <w:spacing w:line="580" w:lineRule="exact"/>
        <w:ind w:left="0" w:leftChars="0" w:firstLine="59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2.形成广州市五大重点人群对科普的认知及需求调查报告一份。</w:t>
      </w:r>
    </w:p>
    <w:p w14:paraId="50B7D499">
      <w:pPr>
        <w:keepNext w:val="0"/>
        <w:keepLines w:val="0"/>
        <w:pageBreakBefore w:val="0"/>
        <w:widowControl w:val="0"/>
        <w:kinsoku/>
        <w:wordWrap/>
        <w:overflowPunct/>
        <w:topLinePunct w:val="0"/>
        <w:autoSpaceDE/>
        <w:autoSpaceDN/>
        <w:bidi w:val="0"/>
        <w:adjustRightInd/>
        <w:snapToGrid/>
        <w:spacing w:line="580" w:lineRule="exact"/>
        <w:ind w:left="0" w:leftChars="0" w:firstLine="590" w:firstLineChars="200"/>
        <w:jc w:val="both"/>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（三）申报条件</w:t>
      </w:r>
    </w:p>
    <w:p w14:paraId="40F6D166">
      <w:pPr>
        <w:keepNext w:val="0"/>
        <w:keepLines w:val="0"/>
        <w:pageBreakBefore w:val="0"/>
        <w:widowControl w:val="0"/>
        <w:kinsoku/>
        <w:wordWrap/>
        <w:overflowPunct/>
        <w:topLinePunct w:val="0"/>
        <w:autoSpaceDE/>
        <w:autoSpaceDN/>
        <w:bidi w:val="0"/>
        <w:adjustRightInd/>
        <w:snapToGrid/>
        <w:spacing w:line="580" w:lineRule="exact"/>
        <w:ind w:left="0" w:leftChars="0" w:firstLine="59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（1）具有权威和丰富的社会调查经验，为副省级及以上党政机关和相关单位开展过多项大型调查。</w:t>
      </w:r>
    </w:p>
    <w:p w14:paraId="73FFA0BB">
      <w:pPr>
        <w:keepNext w:val="0"/>
        <w:keepLines w:val="0"/>
        <w:pageBreakBefore w:val="0"/>
        <w:widowControl w:val="0"/>
        <w:kinsoku/>
        <w:wordWrap/>
        <w:overflowPunct/>
        <w:topLinePunct w:val="0"/>
        <w:autoSpaceDE/>
        <w:autoSpaceDN/>
        <w:bidi w:val="0"/>
        <w:adjustRightInd/>
        <w:snapToGrid/>
        <w:spacing w:line="580" w:lineRule="exact"/>
        <w:ind w:left="0" w:leftChars="0" w:firstLine="59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（2）具有利用第七次人口普查结果开展多阶段抽样的数据基础。</w:t>
      </w:r>
    </w:p>
    <w:p w14:paraId="674E9BF5">
      <w:pPr>
        <w:keepNext w:val="0"/>
        <w:keepLines w:val="0"/>
        <w:pageBreakBefore w:val="0"/>
        <w:widowControl w:val="0"/>
        <w:kinsoku/>
        <w:wordWrap/>
        <w:overflowPunct/>
        <w:topLinePunct w:val="0"/>
        <w:autoSpaceDE/>
        <w:autoSpaceDN/>
        <w:bidi w:val="0"/>
        <w:adjustRightInd/>
        <w:snapToGrid/>
        <w:spacing w:line="580" w:lineRule="exact"/>
        <w:ind w:left="0" w:leftChars="0" w:firstLine="59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（3）具有覆盖全</w:t>
      </w:r>
      <w:r>
        <w:rPr>
          <w:rFonts w:hint="default" w:ascii="Times New Roman" w:hAnsi="Times New Roman" w:eastAsia="仿宋_GB2312" w:cs="Times New Roman"/>
          <w:sz w:val="32"/>
          <w:szCs w:val="32"/>
          <w:lang w:eastAsia="zh-CN"/>
        </w:rPr>
        <w:t>市</w:t>
      </w:r>
      <w:r>
        <w:rPr>
          <w:rFonts w:hint="default" w:ascii="Times New Roman" w:hAnsi="Times New Roman" w:eastAsia="仿宋_GB2312" w:cs="Times New Roman"/>
          <w:sz w:val="32"/>
          <w:szCs w:val="32"/>
        </w:rPr>
        <w:t>范围的充足的手机号码号段资源。</w:t>
      </w:r>
    </w:p>
    <w:p w14:paraId="6274A052">
      <w:pPr>
        <w:keepNext w:val="0"/>
        <w:keepLines w:val="0"/>
        <w:pageBreakBefore w:val="0"/>
        <w:widowControl w:val="0"/>
        <w:kinsoku/>
        <w:wordWrap/>
        <w:overflowPunct/>
        <w:topLinePunct w:val="0"/>
        <w:autoSpaceDE/>
        <w:autoSpaceDN/>
        <w:bidi w:val="0"/>
        <w:adjustRightInd/>
        <w:snapToGrid/>
        <w:spacing w:line="580" w:lineRule="exact"/>
        <w:ind w:left="0" w:leftChars="0" w:firstLine="59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（4）具有覆盖全市单位的入户调查执行能力，包括充足的人员力量和电子调查设备等。</w:t>
      </w:r>
    </w:p>
    <w:p w14:paraId="429AA707">
      <w:pPr>
        <w:keepNext w:val="0"/>
        <w:keepLines w:val="0"/>
        <w:pageBreakBefore w:val="0"/>
        <w:widowControl w:val="0"/>
        <w:kinsoku/>
        <w:wordWrap/>
        <w:overflowPunct/>
        <w:topLinePunct w:val="0"/>
        <w:autoSpaceDE/>
        <w:autoSpaceDN/>
        <w:bidi w:val="0"/>
        <w:adjustRightInd/>
        <w:snapToGrid/>
        <w:spacing w:line="580" w:lineRule="exact"/>
        <w:ind w:left="0" w:leftChars="0" w:firstLine="59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（5）具有成熟、稳定、安全的网络调查短信推送和回收平台。</w:t>
      </w:r>
    </w:p>
    <w:p w14:paraId="124856E6">
      <w:pPr>
        <w:keepNext w:val="0"/>
        <w:keepLines w:val="0"/>
        <w:pageBreakBefore w:val="0"/>
        <w:widowControl w:val="0"/>
        <w:kinsoku/>
        <w:wordWrap/>
        <w:overflowPunct/>
        <w:topLinePunct w:val="0"/>
        <w:autoSpaceDE/>
        <w:autoSpaceDN/>
        <w:bidi w:val="0"/>
        <w:adjustRightInd/>
        <w:snapToGrid/>
        <w:spacing w:line="580" w:lineRule="exact"/>
        <w:ind w:left="0" w:leftChars="0" w:firstLine="59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（6）拥有专业的调查团队和数据处理分析能力。</w:t>
      </w:r>
    </w:p>
    <w:p w14:paraId="7B78B617">
      <w:pPr>
        <w:keepNext w:val="0"/>
        <w:keepLines w:val="0"/>
        <w:pageBreakBefore w:val="0"/>
        <w:widowControl w:val="0"/>
        <w:kinsoku/>
        <w:wordWrap/>
        <w:overflowPunct/>
        <w:topLinePunct w:val="0"/>
        <w:autoSpaceDE/>
        <w:autoSpaceDN/>
        <w:bidi w:val="0"/>
        <w:adjustRightInd/>
        <w:snapToGrid/>
        <w:spacing w:line="580" w:lineRule="exact"/>
        <w:ind w:left="0" w:leftChars="0" w:firstLine="59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（7）熟悉公共服务测评体系及测评方法，近五年承担过副省级以上相关调查评价项目。</w:t>
      </w:r>
    </w:p>
    <w:p w14:paraId="3E2973D8">
      <w:pPr>
        <w:keepNext w:val="0"/>
        <w:keepLines w:val="0"/>
        <w:pageBreakBefore w:val="0"/>
        <w:widowControl w:val="0"/>
        <w:kinsoku/>
        <w:wordWrap/>
        <w:overflowPunct/>
        <w:topLinePunct w:val="0"/>
        <w:autoSpaceDE/>
        <w:autoSpaceDN/>
        <w:bidi w:val="0"/>
        <w:adjustRightInd/>
        <w:snapToGrid/>
        <w:spacing w:line="580" w:lineRule="exact"/>
        <w:ind w:left="0" w:leftChars="0" w:firstLine="590" w:firstLineChars="200"/>
        <w:jc w:val="both"/>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（四）资助方式</w:t>
      </w:r>
    </w:p>
    <w:p w14:paraId="146B8BE7">
      <w:pPr>
        <w:pStyle w:val="9"/>
        <w:keepNext w:val="0"/>
        <w:keepLines w:val="0"/>
        <w:pageBreakBefore w:val="0"/>
        <w:widowControl w:val="0"/>
        <w:numPr>
          <w:ilvl w:val="0"/>
          <w:numId w:val="0"/>
        </w:numPr>
        <w:kinsoku/>
        <w:wordWrap/>
        <w:overflowPunct/>
        <w:topLinePunct w:val="0"/>
        <w:autoSpaceDE/>
        <w:autoSpaceDN/>
        <w:bidi w:val="0"/>
        <w:adjustRightInd/>
        <w:snapToGrid/>
        <w:spacing w:after="0" w:line="580" w:lineRule="exact"/>
        <w:ind w:firstLine="59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支持不超过1项，经费为2</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万元。实施期为</w:t>
      </w:r>
      <w:r>
        <w:rPr>
          <w:rFonts w:hint="eastAsia" w:ascii="Times New Roman" w:hAnsi="Times New Roman" w:eastAsia="仿宋_GB2312" w:cs="Times New Roman"/>
          <w:sz w:val="32"/>
          <w:szCs w:val="32"/>
          <w:lang w:val="en-US" w:eastAsia="zh-CN"/>
        </w:rPr>
        <w:t>6个月</w:t>
      </w:r>
      <w:r>
        <w:rPr>
          <w:rFonts w:hint="default" w:ascii="Times New Roman" w:hAnsi="Times New Roman" w:eastAsia="仿宋_GB2312" w:cs="Times New Roman"/>
          <w:sz w:val="32"/>
          <w:szCs w:val="32"/>
        </w:rPr>
        <w:t>。</w:t>
      </w:r>
    </w:p>
    <w:p w14:paraId="08DD43A3">
      <w:pPr>
        <w:pStyle w:val="9"/>
        <w:keepNext w:val="0"/>
        <w:keepLines w:val="0"/>
        <w:pageBreakBefore w:val="0"/>
        <w:widowControl w:val="0"/>
        <w:numPr>
          <w:ilvl w:val="0"/>
          <w:numId w:val="0"/>
        </w:numPr>
        <w:kinsoku/>
        <w:wordWrap/>
        <w:overflowPunct/>
        <w:topLinePunct w:val="0"/>
        <w:autoSpaceDE/>
        <w:autoSpaceDN/>
        <w:bidi w:val="0"/>
        <w:adjustRightInd/>
        <w:snapToGrid/>
        <w:spacing w:after="0" w:line="580" w:lineRule="exact"/>
        <w:ind w:firstLine="590" w:firstLineChars="200"/>
        <w:jc w:val="both"/>
        <w:textAlignment w:val="auto"/>
        <w:rPr>
          <w:rFonts w:hint="default" w:ascii="Times New Roman" w:hAnsi="Times New Roman" w:eastAsia="黑体" w:cs="Times New Roman"/>
          <w:color w:val="auto"/>
          <w:sz w:val="32"/>
          <w:szCs w:val="32"/>
          <w:highlight w:val="none"/>
          <w:lang w:val="en-US" w:eastAsia="zh-CN"/>
        </w:rPr>
      </w:pPr>
      <w:r>
        <w:rPr>
          <w:rFonts w:hint="eastAsia" w:eastAsia="黑体" w:cs="Times New Roman"/>
          <w:sz w:val="32"/>
          <w:szCs w:val="32"/>
          <w:lang w:val="en-US" w:eastAsia="zh-CN"/>
        </w:rPr>
        <w:t>五</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color w:val="auto"/>
          <w:sz w:val="32"/>
          <w:szCs w:val="32"/>
          <w:highlight w:val="none"/>
          <w:lang w:val="en-US" w:eastAsia="zh-CN"/>
        </w:rPr>
        <w:t>2025年广州小小科普讲解员大赛（项目编号：K202500100</w:t>
      </w:r>
      <w:r>
        <w:rPr>
          <w:rFonts w:hint="eastAsia" w:eastAsia="黑体" w:cs="Times New Roman"/>
          <w:color w:val="auto"/>
          <w:sz w:val="32"/>
          <w:szCs w:val="32"/>
          <w:highlight w:val="none"/>
          <w:lang w:val="en-US" w:eastAsia="zh-CN"/>
        </w:rPr>
        <w:t>5</w:t>
      </w:r>
      <w:r>
        <w:rPr>
          <w:rFonts w:hint="default" w:ascii="Times New Roman" w:hAnsi="Times New Roman" w:eastAsia="黑体" w:cs="Times New Roman"/>
          <w:color w:val="auto"/>
          <w:sz w:val="32"/>
          <w:szCs w:val="32"/>
          <w:highlight w:val="none"/>
          <w:lang w:val="en-US" w:eastAsia="zh-CN"/>
        </w:rPr>
        <w:t>）</w:t>
      </w:r>
    </w:p>
    <w:p w14:paraId="49CAB802">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90" w:firstLineChars="200"/>
        <w:jc w:val="both"/>
        <w:textAlignment w:val="auto"/>
        <w:rPr>
          <w:rFonts w:hint="default" w:ascii="Times New Roman" w:hAnsi="Times New Roman" w:eastAsia="楷体_GB2312" w:cs="Times New Roman"/>
          <w:sz w:val="32"/>
          <w:szCs w:val="32"/>
          <w:lang w:val="en-US" w:eastAsia="zh-CN"/>
        </w:rPr>
      </w:pPr>
      <w:r>
        <w:rPr>
          <w:rFonts w:hint="default" w:ascii="Times New Roman" w:hAnsi="Times New Roman" w:eastAsia="楷体_GB2312" w:cs="Times New Roman"/>
          <w:sz w:val="32"/>
          <w:szCs w:val="32"/>
          <w:lang w:val="en-US" w:eastAsia="zh-CN"/>
        </w:rPr>
        <w:t>（一）申报内容</w:t>
      </w:r>
    </w:p>
    <w:p w14:paraId="606418E8">
      <w:pPr>
        <w:keepNext w:val="0"/>
        <w:keepLines w:val="0"/>
        <w:pageBreakBefore w:val="0"/>
        <w:widowControl w:val="0"/>
        <w:kinsoku/>
        <w:wordWrap/>
        <w:overflowPunct/>
        <w:topLinePunct w:val="0"/>
        <w:autoSpaceDE/>
        <w:autoSpaceDN/>
        <w:bidi w:val="0"/>
        <w:adjustRightInd/>
        <w:snapToGrid/>
        <w:spacing w:line="580" w:lineRule="exact"/>
        <w:ind w:left="0" w:leftChars="0" w:firstLine="59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组织举办2025年广州小小科普讲解员大赛，引导青少年讲好中国科学家的故事，感悟国家科技发展和建设的伟大成就。</w:t>
      </w:r>
    </w:p>
    <w:p w14:paraId="46A2E51D">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90" w:firstLineChars="200"/>
        <w:jc w:val="both"/>
        <w:textAlignment w:val="auto"/>
        <w:rPr>
          <w:rFonts w:hint="default" w:ascii="Times New Roman" w:hAnsi="Times New Roman" w:eastAsia="楷体_GB2312" w:cs="Times New Roman"/>
          <w:sz w:val="32"/>
          <w:szCs w:val="32"/>
          <w:lang w:val="en-US" w:eastAsia="zh-CN"/>
        </w:rPr>
      </w:pPr>
      <w:r>
        <w:rPr>
          <w:rFonts w:hint="default" w:ascii="Times New Roman" w:hAnsi="Times New Roman" w:eastAsia="楷体_GB2312" w:cs="Times New Roman"/>
          <w:sz w:val="32"/>
          <w:szCs w:val="32"/>
          <w:lang w:val="en-US" w:eastAsia="zh-CN"/>
        </w:rPr>
        <w:t>（二）考核指标</w:t>
      </w:r>
    </w:p>
    <w:p w14:paraId="6250672E">
      <w:pPr>
        <w:keepNext w:val="0"/>
        <w:keepLines w:val="0"/>
        <w:pageBreakBefore w:val="0"/>
        <w:widowControl w:val="0"/>
        <w:kinsoku/>
        <w:wordWrap/>
        <w:overflowPunct/>
        <w:topLinePunct w:val="0"/>
        <w:autoSpaceDE/>
        <w:autoSpaceDN/>
        <w:bidi w:val="0"/>
        <w:adjustRightInd/>
        <w:snapToGrid/>
        <w:spacing w:line="580" w:lineRule="exact"/>
        <w:ind w:left="0" w:leftChars="0" w:firstLine="59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1.制定大赛实施方案及舞台设计方案，做好大赛的组织发动和策划实施工作。比赛分初赛和决赛。</w:t>
      </w:r>
    </w:p>
    <w:p w14:paraId="14351892">
      <w:pPr>
        <w:keepNext w:val="0"/>
        <w:keepLines w:val="0"/>
        <w:pageBreakBefore w:val="0"/>
        <w:widowControl w:val="0"/>
        <w:kinsoku/>
        <w:wordWrap/>
        <w:overflowPunct/>
        <w:topLinePunct w:val="0"/>
        <w:autoSpaceDE/>
        <w:autoSpaceDN/>
        <w:bidi w:val="0"/>
        <w:adjustRightInd/>
        <w:snapToGrid/>
        <w:spacing w:line="580" w:lineRule="exact"/>
        <w:ind w:left="0" w:leftChars="0" w:firstLine="59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2.宣传报道不少于30篇，全年全网受众不少于100万人次。</w:t>
      </w:r>
    </w:p>
    <w:p w14:paraId="270B2864">
      <w:pPr>
        <w:keepNext w:val="0"/>
        <w:keepLines w:val="0"/>
        <w:pageBreakBefore w:val="0"/>
        <w:widowControl w:val="0"/>
        <w:kinsoku/>
        <w:wordWrap/>
        <w:overflowPunct/>
        <w:topLinePunct w:val="0"/>
        <w:autoSpaceDE/>
        <w:autoSpaceDN/>
        <w:bidi w:val="0"/>
        <w:adjustRightInd/>
        <w:snapToGrid/>
        <w:spacing w:line="580" w:lineRule="exact"/>
        <w:ind w:left="0" w:leftChars="0" w:firstLine="59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3.为广州青少年科技馆在周末和寒暑假开放时间提供小小讲解员30人次，并适配为2个临展各培训20名小小讲解员。</w:t>
      </w:r>
    </w:p>
    <w:p w14:paraId="53CD57D2">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90" w:firstLineChars="200"/>
        <w:jc w:val="both"/>
        <w:textAlignment w:val="auto"/>
        <w:rPr>
          <w:rFonts w:hint="default" w:ascii="Times New Roman" w:hAnsi="Times New Roman" w:eastAsia="楷体_GB2312" w:cs="Times New Roman"/>
          <w:sz w:val="32"/>
          <w:szCs w:val="32"/>
          <w:lang w:val="en-US" w:eastAsia="zh-CN"/>
        </w:rPr>
      </w:pPr>
      <w:r>
        <w:rPr>
          <w:rFonts w:hint="default" w:ascii="Times New Roman" w:hAnsi="Times New Roman" w:eastAsia="楷体_GB2312" w:cs="Times New Roman"/>
          <w:sz w:val="32"/>
          <w:szCs w:val="32"/>
          <w:lang w:val="en-US" w:eastAsia="zh-CN"/>
        </w:rPr>
        <w:t>（三）申报条件</w:t>
      </w:r>
    </w:p>
    <w:p w14:paraId="596802F8">
      <w:pPr>
        <w:keepNext w:val="0"/>
        <w:keepLines w:val="0"/>
        <w:pageBreakBefore w:val="0"/>
        <w:widowControl w:val="0"/>
        <w:kinsoku/>
        <w:wordWrap/>
        <w:overflowPunct/>
        <w:topLinePunct w:val="0"/>
        <w:autoSpaceDE/>
        <w:autoSpaceDN/>
        <w:bidi w:val="0"/>
        <w:adjustRightInd/>
        <w:snapToGrid/>
        <w:spacing w:line="580" w:lineRule="exact"/>
        <w:ind w:left="0" w:leftChars="0" w:firstLine="59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具备国家级科普讲解大赛组织策划实施工作经验的单位。</w:t>
      </w:r>
    </w:p>
    <w:p w14:paraId="7660F7EA">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90" w:firstLineChars="200"/>
        <w:jc w:val="both"/>
        <w:textAlignment w:val="auto"/>
        <w:rPr>
          <w:rFonts w:hint="default" w:ascii="Times New Roman" w:hAnsi="Times New Roman" w:eastAsia="楷体_GB2312" w:cs="Times New Roman"/>
          <w:sz w:val="32"/>
          <w:szCs w:val="32"/>
          <w:lang w:val="en-US" w:eastAsia="zh-CN"/>
        </w:rPr>
      </w:pPr>
      <w:r>
        <w:rPr>
          <w:rFonts w:hint="default" w:ascii="Times New Roman" w:hAnsi="Times New Roman" w:eastAsia="楷体_GB2312" w:cs="Times New Roman"/>
          <w:sz w:val="32"/>
          <w:szCs w:val="32"/>
          <w:lang w:val="en-US" w:eastAsia="zh-CN"/>
        </w:rPr>
        <w:t>（四）资助方式</w:t>
      </w:r>
    </w:p>
    <w:p w14:paraId="2C9DD81C">
      <w:pPr>
        <w:keepNext w:val="0"/>
        <w:keepLines w:val="0"/>
        <w:pageBreakBefore w:val="0"/>
        <w:widowControl w:val="0"/>
        <w:kinsoku/>
        <w:wordWrap/>
        <w:overflowPunct/>
        <w:topLinePunct w:val="0"/>
        <w:autoSpaceDE/>
        <w:autoSpaceDN/>
        <w:bidi w:val="0"/>
        <w:adjustRightInd/>
        <w:snapToGrid/>
        <w:spacing w:line="580" w:lineRule="exact"/>
        <w:ind w:left="0" w:leftChars="0" w:firstLine="59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支持不超过1项，经费为</w:t>
      </w:r>
      <w:r>
        <w:rPr>
          <w:rFonts w:hint="eastAsia"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0万元。实施期为1年。</w:t>
      </w:r>
    </w:p>
    <w:p w14:paraId="7F98FD10">
      <w:pPr>
        <w:pStyle w:val="9"/>
        <w:keepNext w:val="0"/>
        <w:keepLines w:val="0"/>
        <w:pageBreakBefore w:val="0"/>
        <w:widowControl w:val="0"/>
        <w:numPr>
          <w:ilvl w:val="0"/>
          <w:numId w:val="0"/>
        </w:numPr>
        <w:kinsoku/>
        <w:wordWrap/>
        <w:overflowPunct/>
        <w:topLinePunct w:val="0"/>
        <w:autoSpaceDE/>
        <w:autoSpaceDN/>
        <w:bidi w:val="0"/>
        <w:adjustRightInd/>
        <w:snapToGrid/>
        <w:spacing w:after="0" w:line="580" w:lineRule="exact"/>
        <w:ind w:left="630" w:leftChars="0"/>
        <w:jc w:val="both"/>
        <w:textAlignment w:val="auto"/>
        <w:rPr>
          <w:rFonts w:hint="default" w:ascii="Times New Roman" w:hAnsi="Times New Roman" w:eastAsia="黑体" w:cs="Times New Roman"/>
          <w:color w:val="auto"/>
          <w:sz w:val="32"/>
          <w:szCs w:val="32"/>
          <w:lang w:val="en-US" w:eastAsia="zh-CN"/>
        </w:rPr>
      </w:pPr>
      <w:r>
        <w:rPr>
          <w:rFonts w:hint="eastAsia" w:eastAsia="黑体" w:cs="Times New Roman"/>
          <w:color w:val="auto"/>
          <w:sz w:val="32"/>
          <w:szCs w:val="32"/>
          <w:lang w:val="en-US" w:eastAsia="zh-CN"/>
        </w:rPr>
        <w:t>六</w:t>
      </w:r>
      <w:r>
        <w:rPr>
          <w:rFonts w:hint="default" w:ascii="Times New Roman" w:hAnsi="Times New Roman" w:eastAsia="黑体" w:cs="Times New Roman"/>
          <w:color w:val="auto"/>
          <w:sz w:val="32"/>
          <w:szCs w:val="32"/>
          <w:lang w:val="en-US" w:eastAsia="zh-CN"/>
        </w:rPr>
        <w:t>、《2025广州市领导干部和公务员科学素质读物》编写项目（项目编号：</w:t>
      </w:r>
      <w:r>
        <w:rPr>
          <w:rFonts w:hint="default" w:ascii="Times New Roman" w:hAnsi="Times New Roman" w:eastAsia="黑体" w:cs="Times New Roman"/>
          <w:color w:val="auto"/>
          <w:sz w:val="32"/>
          <w:szCs w:val="32"/>
          <w:highlight w:val="none"/>
          <w:lang w:val="en-US" w:eastAsia="zh-CN"/>
        </w:rPr>
        <w:t>K202500100</w:t>
      </w:r>
      <w:r>
        <w:rPr>
          <w:rFonts w:hint="eastAsia" w:eastAsia="黑体" w:cs="Times New Roman"/>
          <w:color w:val="auto"/>
          <w:sz w:val="32"/>
          <w:szCs w:val="32"/>
          <w:highlight w:val="none"/>
          <w:lang w:val="en-US" w:eastAsia="zh-CN"/>
        </w:rPr>
        <w:t>6</w:t>
      </w:r>
      <w:r>
        <w:rPr>
          <w:rFonts w:hint="default" w:ascii="Times New Roman" w:hAnsi="Times New Roman" w:eastAsia="黑体" w:cs="Times New Roman"/>
          <w:color w:val="auto"/>
          <w:sz w:val="32"/>
          <w:szCs w:val="32"/>
          <w:lang w:val="en-US" w:eastAsia="zh-CN"/>
        </w:rPr>
        <w:t>）</w:t>
      </w:r>
    </w:p>
    <w:p w14:paraId="75205015">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80" w:lineRule="exact"/>
        <w:ind w:left="0" w:right="0" w:firstLine="590" w:firstLineChars="200"/>
        <w:jc w:val="both"/>
        <w:textAlignment w:val="auto"/>
        <w:rPr>
          <w:rFonts w:hint="default" w:ascii="Times New Roman" w:hAnsi="Times New Roman" w:eastAsia="楷体_GB2312" w:cs="Times New Roman"/>
          <w:color w:val="auto"/>
          <w:kern w:val="2"/>
          <w:sz w:val="32"/>
          <w:szCs w:val="32"/>
        </w:rPr>
      </w:pPr>
      <w:r>
        <w:rPr>
          <w:rFonts w:hint="default" w:ascii="Times New Roman" w:hAnsi="Times New Roman" w:eastAsia="楷体_GB2312" w:cs="Times New Roman"/>
          <w:color w:val="auto"/>
          <w:kern w:val="2"/>
          <w:sz w:val="32"/>
          <w:szCs w:val="32"/>
          <w:lang w:val="en-US" w:eastAsia="zh-CN" w:bidi="ar"/>
        </w:rPr>
        <w:t>（一）申报内容</w:t>
      </w:r>
    </w:p>
    <w:p w14:paraId="45D14F20">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80" w:lineRule="exact"/>
        <w:ind w:left="0" w:right="0" w:firstLine="590" w:firstLineChars="200"/>
        <w:jc w:val="both"/>
        <w:textAlignment w:val="auto"/>
        <w:rPr>
          <w:rFonts w:hint="default" w:ascii="Times New Roman" w:hAnsi="Times New Roman" w:eastAsia="仿宋_GB2312" w:cs="Times New Roman"/>
          <w:color w:val="auto"/>
          <w:kern w:val="2"/>
          <w:sz w:val="32"/>
          <w:szCs w:val="32"/>
          <w:lang w:val="en-US" w:eastAsia="zh-CN" w:bidi="ar"/>
        </w:rPr>
      </w:pPr>
      <w:r>
        <w:rPr>
          <w:rFonts w:hint="default" w:ascii="Times New Roman" w:hAnsi="Times New Roman" w:eastAsia="仿宋_GB2312" w:cs="Times New Roman"/>
          <w:color w:val="auto"/>
          <w:kern w:val="2"/>
          <w:sz w:val="32"/>
          <w:szCs w:val="32"/>
          <w:lang w:val="en-US" w:eastAsia="zh-CN" w:bidi="ar"/>
        </w:rPr>
        <w:t>以领导干部和公务员为受众编写读物，提供最新国内外科技前沿知识。</w:t>
      </w:r>
    </w:p>
    <w:p w14:paraId="6D396B75">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80" w:lineRule="exact"/>
        <w:ind w:left="0" w:right="0" w:firstLine="590" w:firstLineChars="200"/>
        <w:jc w:val="both"/>
        <w:textAlignment w:val="auto"/>
        <w:rPr>
          <w:rFonts w:hint="default" w:ascii="Times New Roman" w:hAnsi="Times New Roman" w:eastAsia="楷体_GB2312" w:cs="Times New Roman"/>
          <w:color w:val="auto"/>
          <w:kern w:val="2"/>
          <w:sz w:val="32"/>
          <w:szCs w:val="32"/>
        </w:rPr>
      </w:pPr>
      <w:r>
        <w:rPr>
          <w:rFonts w:hint="default" w:ascii="Times New Roman" w:hAnsi="Times New Roman" w:eastAsia="楷体_GB2312" w:cs="Times New Roman"/>
          <w:color w:val="auto"/>
          <w:kern w:val="2"/>
          <w:sz w:val="32"/>
          <w:szCs w:val="32"/>
          <w:lang w:val="en-US" w:eastAsia="zh-CN" w:bidi="ar"/>
        </w:rPr>
        <w:t>（二）考核指标</w:t>
      </w:r>
    </w:p>
    <w:p w14:paraId="5271B1DF">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80" w:lineRule="exact"/>
        <w:ind w:left="0" w:right="0" w:firstLine="590" w:firstLineChars="200"/>
        <w:jc w:val="both"/>
        <w:textAlignment w:val="auto"/>
        <w:rPr>
          <w:rFonts w:hint="default" w:ascii="Times New Roman" w:hAnsi="Times New Roman" w:eastAsia="仿宋_GB2312" w:cs="Times New Roman"/>
          <w:color w:val="auto"/>
          <w:kern w:val="2"/>
          <w:sz w:val="32"/>
          <w:szCs w:val="32"/>
          <w:lang w:val="en-US" w:eastAsia="zh-CN" w:bidi="ar"/>
        </w:rPr>
      </w:pPr>
      <w:r>
        <w:rPr>
          <w:rFonts w:hint="default" w:ascii="Times New Roman" w:hAnsi="Times New Roman" w:eastAsia="仿宋_GB2312" w:cs="Times New Roman"/>
          <w:color w:val="auto"/>
          <w:kern w:val="2"/>
          <w:sz w:val="32"/>
          <w:szCs w:val="32"/>
          <w:lang w:val="en-US" w:eastAsia="zh-CN" w:bidi="ar"/>
        </w:rPr>
        <w:t>1.读物主要内容：科技新成就、广州城市发展与创新、广州科技发展与创新、最新科技信息。</w:t>
      </w:r>
    </w:p>
    <w:p w14:paraId="4A0DCCAF">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80" w:lineRule="exact"/>
        <w:ind w:left="0" w:right="0" w:firstLine="590" w:firstLineChars="200"/>
        <w:jc w:val="both"/>
        <w:textAlignment w:val="auto"/>
        <w:rPr>
          <w:rFonts w:hint="default" w:ascii="Times New Roman" w:hAnsi="Times New Roman" w:eastAsia="仿宋_GB2312" w:cs="Times New Roman"/>
          <w:color w:val="auto"/>
          <w:kern w:val="2"/>
          <w:sz w:val="32"/>
          <w:szCs w:val="32"/>
          <w:lang w:val="en-US" w:eastAsia="zh-CN" w:bidi="ar"/>
        </w:rPr>
      </w:pPr>
      <w:r>
        <w:rPr>
          <w:rFonts w:hint="default" w:ascii="Times New Roman" w:hAnsi="Times New Roman" w:eastAsia="仿宋_GB2312" w:cs="Times New Roman"/>
          <w:color w:val="auto"/>
          <w:kern w:val="2"/>
          <w:sz w:val="32"/>
          <w:szCs w:val="32"/>
          <w:lang w:val="en-US" w:eastAsia="zh-CN" w:bidi="ar"/>
        </w:rPr>
        <w:t>2.印制1.5万本实体书，要求页数150页以上，全彩页印制，纸张克数100克以上。</w:t>
      </w:r>
    </w:p>
    <w:p w14:paraId="38E1092F">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80" w:lineRule="exact"/>
        <w:ind w:left="0" w:right="0" w:firstLine="590" w:firstLineChars="200"/>
        <w:jc w:val="both"/>
        <w:textAlignment w:val="auto"/>
        <w:rPr>
          <w:rFonts w:hint="default" w:ascii="Times New Roman" w:hAnsi="Times New Roman" w:eastAsia="仿宋_GB2312" w:cs="Times New Roman"/>
          <w:color w:val="auto"/>
          <w:kern w:val="2"/>
          <w:sz w:val="32"/>
          <w:szCs w:val="32"/>
          <w:lang w:val="en-US" w:eastAsia="zh-CN" w:bidi="ar"/>
        </w:rPr>
      </w:pPr>
      <w:r>
        <w:rPr>
          <w:rFonts w:hint="default" w:ascii="Times New Roman" w:hAnsi="Times New Roman" w:eastAsia="仿宋_GB2312" w:cs="Times New Roman"/>
          <w:color w:val="auto"/>
          <w:kern w:val="2"/>
          <w:sz w:val="32"/>
          <w:szCs w:val="32"/>
          <w:lang w:val="en-US" w:eastAsia="zh-CN" w:bidi="ar"/>
        </w:rPr>
        <w:t>3.读本的电子版须免费提供给市科协使用。</w:t>
      </w:r>
    </w:p>
    <w:p w14:paraId="13F2A45A">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80" w:lineRule="exact"/>
        <w:ind w:left="0" w:right="0" w:firstLine="590" w:firstLineChars="200"/>
        <w:jc w:val="both"/>
        <w:textAlignment w:val="auto"/>
        <w:rPr>
          <w:rFonts w:hint="default" w:ascii="Times New Roman" w:hAnsi="Times New Roman" w:eastAsia="仿宋_GB2312" w:cs="Times New Roman"/>
          <w:color w:val="auto"/>
          <w:kern w:val="2"/>
          <w:sz w:val="32"/>
          <w:szCs w:val="32"/>
          <w:lang w:val="en-US" w:eastAsia="zh-CN" w:bidi="ar"/>
        </w:rPr>
      </w:pPr>
      <w:r>
        <w:rPr>
          <w:rFonts w:hint="default" w:ascii="Times New Roman" w:hAnsi="Times New Roman" w:eastAsia="仿宋_GB2312" w:cs="Times New Roman"/>
          <w:color w:val="auto"/>
          <w:kern w:val="2"/>
          <w:sz w:val="32"/>
          <w:szCs w:val="32"/>
          <w:lang w:val="en-US" w:eastAsia="zh-CN" w:bidi="ar"/>
        </w:rPr>
        <w:t>4.须办理正式发行刊号。</w:t>
      </w:r>
    </w:p>
    <w:p w14:paraId="70D2FFCF">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80" w:lineRule="exact"/>
        <w:ind w:left="0" w:right="0" w:firstLine="590" w:firstLineChars="200"/>
        <w:jc w:val="both"/>
        <w:textAlignment w:val="auto"/>
        <w:rPr>
          <w:rFonts w:hint="default" w:ascii="Times New Roman" w:hAnsi="Times New Roman" w:eastAsia="仿宋_GB2312" w:cs="Times New Roman"/>
          <w:color w:val="auto"/>
          <w:kern w:val="2"/>
          <w:sz w:val="32"/>
          <w:szCs w:val="32"/>
          <w:lang w:val="en-US" w:eastAsia="zh-CN" w:bidi="ar"/>
        </w:rPr>
      </w:pPr>
      <w:r>
        <w:rPr>
          <w:rFonts w:hint="default" w:ascii="Times New Roman" w:hAnsi="Times New Roman" w:eastAsia="仿宋_GB2312" w:cs="Times New Roman"/>
          <w:color w:val="auto"/>
          <w:kern w:val="2"/>
          <w:sz w:val="32"/>
          <w:szCs w:val="32"/>
          <w:lang w:val="en-US" w:eastAsia="zh-CN" w:bidi="ar"/>
        </w:rPr>
        <w:t>5.每月编辑一期科技科普资讯电子刊物。</w:t>
      </w:r>
    </w:p>
    <w:p w14:paraId="3BFA0533">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80" w:lineRule="exact"/>
        <w:ind w:left="0" w:right="0" w:firstLine="590" w:firstLineChars="200"/>
        <w:jc w:val="both"/>
        <w:textAlignment w:val="auto"/>
        <w:rPr>
          <w:rFonts w:hint="default" w:ascii="Times New Roman" w:hAnsi="Times New Roman" w:eastAsia="仿宋_GB2312" w:cs="Times New Roman"/>
          <w:color w:val="auto"/>
          <w:kern w:val="2"/>
          <w:sz w:val="32"/>
          <w:szCs w:val="32"/>
          <w:lang w:val="en-US" w:eastAsia="zh-CN" w:bidi="ar"/>
        </w:rPr>
      </w:pPr>
      <w:r>
        <w:rPr>
          <w:rFonts w:hint="default" w:ascii="Times New Roman" w:hAnsi="Times New Roman" w:eastAsia="仿宋_GB2312" w:cs="Times New Roman"/>
          <w:color w:val="auto"/>
          <w:kern w:val="2"/>
          <w:sz w:val="32"/>
          <w:szCs w:val="32"/>
          <w:lang w:val="en-US" w:eastAsia="zh-CN" w:bidi="ar"/>
        </w:rPr>
        <w:t>6.发放范围：全市各区机关单位，市区党校、市区各类图书馆。</w:t>
      </w:r>
    </w:p>
    <w:p w14:paraId="4D154FF5">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80" w:lineRule="exact"/>
        <w:ind w:left="0" w:right="0" w:firstLine="590" w:firstLineChars="200"/>
        <w:jc w:val="both"/>
        <w:textAlignment w:val="auto"/>
        <w:rPr>
          <w:rFonts w:hint="default" w:ascii="Times New Roman" w:hAnsi="Times New Roman" w:eastAsia="楷体_GB2312" w:cs="Times New Roman"/>
          <w:color w:val="auto"/>
          <w:kern w:val="2"/>
          <w:sz w:val="32"/>
          <w:szCs w:val="32"/>
        </w:rPr>
      </w:pPr>
      <w:r>
        <w:rPr>
          <w:rFonts w:hint="default" w:ascii="Times New Roman" w:hAnsi="Times New Roman" w:eastAsia="楷体_GB2312" w:cs="Times New Roman"/>
          <w:color w:val="auto"/>
          <w:kern w:val="2"/>
          <w:sz w:val="32"/>
          <w:szCs w:val="32"/>
          <w:lang w:val="en-US" w:eastAsia="zh-CN" w:bidi="ar"/>
        </w:rPr>
        <w:t>（三）申报条件</w:t>
      </w:r>
    </w:p>
    <w:p w14:paraId="79007DAA">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80" w:lineRule="exact"/>
        <w:ind w:left="0" w:right="0" w:firstLine="590" w:firstLineChars="200"/>
        <w:jc w:val="both"/>
        <w:textAlignment w:val="auto"/>
        <w:rPr>
          <w:rFonts w:hint="default" w:ascii="Times New Roman" w:hAnsi="Times New Roman" w:eastAsia="仿宋_GB2312" w:cs="Times New Roman"/>
          <w:color w:val="auto"/>
          <w:kern w:val="2"/>
          <w:sz w:val="32"/>
          <w:szCs w:val="32"/>
          <w:lang w:val="en-US" w:eastAsia="zh-CN" w:bidi="ar"/>
        </w:rPr>
      </w:pPr>
      <w:r>
        <w:rPr>
          <w:rFonts w:hint="default" w:ascii="Times New Roman" w:hAnsi="Times New Roman" w:eastAsia="仿宋_GB2312" w:cs="Times New Roman"/>
          <w:color w:val="auto"/>
          <w:kern w:val="2"/>
          <w:sz w:val="32"/>
          <w:szCs w:val="32"/>
          <w:lang w:eastAsia="zh-CN" w:bidi="ar"/>
        </w:rPr>
        <w:t>具有相关项目经验且项目完成良好的单位</w:t>
      </w:r>
      <w:r>
        <w:rPr>
          <w:rFonts w:hint="default" w:ascii="Times New Roman" w:hAnsi="Times New Roman" w:eastAsia="仿宋_GB2312" w:cs="Times New Roman"/>
          <w:color w:val="auto"/>
          <w:kern w:val="2"/>
          <w:sz w:val="32"/>
          <w:szCs w:val="32"/>
          <w:lang w:val="en-US" w:eastAsia="zh-CN" w:bidi="ar"/>
        </w:rPr>
        <w:t>，需提供有图书编写经验的证明。</w:t>
      </w:r>
    </w:p>
    <w:p w14:paraId="09340E7A">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80" w:lineRule="exact"/>
        <w:ind w:left="0" w:right="0" w:firstLine="590" w:firstLineChars="200"/>
        <w:jc w:val="both"/>
        <w:textAlignment w:val="auto"/>
        <w:rPr>
          <w:rFonts w:hint="default" w:ascii="Times New Roman" w:hAnsi="Times New Roman" w:eastAsia="楷体_GB2312" w:cs="Times New Roman"/>
          <w:color w:val="auto"/>
          <w:kern w:val="2"/>
          <w:sz w:val="32"/>
          <w:szCs w:val="32"/>
        </w:rPr>
      </w:pPr>
      <w:r>
        <w:rPr>
          <w:rFonts w:hint="default" w:ascii="Times New Roman" w:hAnsi="Times New Roman" w:eastAsia="楷体_GB2312" w:cs="Times New Roman"/>
          <w:color w:val="auto"/>
          <w:kern w:val="2"/>
          <w:sz w:val="32"/>
          <w:szCs w:val="32"/>
          <w:lang w:val="en-US" w:eastAsia="zh-CN" w:bidi="ar"/>
        </w:rPr>
        <w:t>（四）资助方式</w:t>
      </w:r>
    </w:p>
    <w:p w14:paraId="6DA61A25">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80" w:lineRule="exact"/>
        <w:ind w:left="0" w:right="0" w:firstLine="590" w:firstLineChars="200"/>
        <w:jc w:val="both"/>
        <w:textAlignment w:val="auto"/>
        <w:rPr>
          <w:rFonts w:hint="default" w:ascii="Times New Roman" w:hAnsi="Times New Roman" w:eastAsia="仿宋_GB2312" w:cs="Times New Roman"/>
          <w:b w:val="0"/>
          <w:color w:val="auto"/>
          <w:kern w:val="2"/>
          <w:sz w:val="32"/>
          <w:szCs w:val="32"/>
          <w:lang w:val="en-US" w:eastAsia="zh-CN" w:bidi="ar"/>
        </w:rPr>
      </w:pPr>
      <w:r>
        <w:rPr>
          <w:rFonts w:hint="default" w:ascii="Times New Roman" w:hAnsi="Times New Roman" w:eastAsia="仿宋_GB2312" w:cs="Times New Roman"/>
          <w:b w:val="0"/>
          <w:color w:val="auto"/>
          <w:kern w:val="2"/>
          <w:sz w:val="32"/>
          <w:szCs w:val="32"/>
          <w:lang w:val="en-US" w:eastAsia="zh-CN" w:bidi="ar"/>
        </w:rPr>
        <w:t>支持不超过1项，经费为45万元。实施期为1年。</w:t>
      </w:r>
    </w:p>
    <w:p w14:paraId="0E72D2D2">
      <w:pPr>
        <w:keepNext w:val="0"/>
        <w:keepLines w:val="0"/>
        <w:pageBreakBefore w:val="0"/>
        <w:widowControl w:val="0"/>
        <w:kinsoku/>
        <w:wordWrap/>
        <w:overflowPunct w:val="0"/>
        <w:topLinePunct w:val="0"/>
        <w:autoSpaceDE/>
        <w:autoSpaceDN/>
        <w:bidi w:val="0"/>
        <w:adjustRightInd/>
        <w:snapToGrid/>
        <w:spacing w:line="560" w:lineRule="exact"/>
        <w:ind w:firstLine="590" w:firstLineChars="200"/>
        <w:textAlignment w:val="auto"/>
        <w:rPr>
          <w:rFonts w:hint="default" w:ascii="Times New Roman" w:hAnsi="Times New Roman" w:eastAsia="仿宋_GB2312" w:cs="仿宋"/>
          <w:sz w:val="32"/>
          <w:szCs w:val="32"/>
          <w:highlight w:val="none"/>
          <w:lang w:val="en-US" w:eastAsia="zh-CN"/>
        </w:rPr>
      </w:pPr>
    </w:p>
    <w:sectPr>
      <w:footerReference r:id="rId5" w:type="default"/>
      <w:pgSz w:w="11906" w:h="16838"/>
      <w:pgMar w:top="2098" w:right="1474" w:bottom="1984" w:left="1587" w:header="851" w:footer="992" w:gutter="0"/>
      <w:pgNumType w:fmt="decimal"/>
      <w:cols w:space="720" w:num="1"/>
      <w:rtlGutter w:val="0"/>
      <w:docGrid w:type="linesAndChars" w:linePitch="312" w:charSpace="-515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90"/>
      </w:pPr>
      <w:r>
        <w:separator/>
      </w:r>
    </w:p>
  </w:endnote>
  <w:endnote w:type="continuationSeparator" w:id="1">
    <w:p>
      <w:pPr>
        <w:spacing w:line="240" w:lineRule="auto"/>
        <w:ind w:firstLine="59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1" w:usb1="080E0000" w:usb2="00000000" w:usb3="00000000" w:csb0="00040000" w:csb1="00000000"/>
  </w:font>
  <w:font w:name="方正小标宋简体">
    <w:altName w:val="Arial Unicode MS"/>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1" w:usb1="080E0000" w:usb2="00000000" w:usb3="00000000" w:csb0="00040000" w:csb1="00000000"/>
  </w:font>
  <w:font w:name="方正小标宋_GBK">
    <w:altName w:val="Arial Unicode MS"/>
    <w:panose1 w:val="03000509000000000000"/>
    <w:charset w:val="86"/>
    <w:family w:val="auto"/>
    <w:pitch w:val="default"/>
    <w:sig w:usb0="00000001" w:usb1="080E0000" w:usb2="00000000" w:usb3="00000000" w:csb0="00040000" w:csb1="00000000"/>
  </w:font>
  <w:font w:name="汉仪书宋二S">
    <w:altName w:val="宋体"/>
    <w:panose1 w:val="00000000000000000000"/>
    <w:charset w:val="00"/>
    <w:family w:val="auto"/>
    <w:pitch w:val="default"/>
    <w:sig w:usb0="00000000" w:usb1="00000000" w:usb2="00000000" w:usb3="00000000" w:csb0="00040001" w:csb1="00000000"/>
  </w:font>
  <w:font w:name="Wingdings 2">
    <w:panose1 w:val="05020102010507070707"/>
    <w:charset w:val="02"/>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F81CC0">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-115570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EA8E06E">
                          <w:pPr>
                            <w:pStyle w:val="10"/>
                            <w:keepNext w:val="0"/>
                            <w:keepLines w:val="0"/>
                            <w:pageBreakBefore w:val="0"/>
                            <w:widowControl w:val="0"/>
                            <w:kinsoku/>
                            <w:wordWrap/>
                            <w:overflowPunct/>
                            <w:topLinePunct w:val="0"/>
                            <w:bidi w:val="0"/>
                            <w:adjustRightInd/>
                            <w:snapToGrid w:val="0"/>
                            <w:spacing w:line="240" w:lineRule="auto"/>
                            <w:ind w:firstLine="0" w:firstLineChars="0"/>
                            <w:textAlignment w:val="auto"/>
                            <w:rPr>
                              <w:sz w:val="28"/>
                              <w:szCs w:val="44"/>
                            </w:rPr>
                          </w:pPr>
                          <w:r>
                            <w:rPr>
                              <w:sz w:val="28"/>
                              <w:szCs w:val="44"/>
                            </w:rPr>
                            <w:t xml:space="preserve">— </w:t>
                          </w:r>
                          <w:r>
                            <w:rPr>
                              <w:sz w:val="28"/>
                              <w:szCs w:val="44"/>
                            </w:rPr>
                            <w:fldChar w:fldCharType="begin"/>
                          </w:r>
                          <w:r>
                            <w:rPr>
                              <w:sz w:val="28"/>
                              <w:szCs w:val="44"/>
                            </w:rPr>
                            <w:instrText xml:space="preserve"> PAGE  \* MERGEFORMAT </w:instrText>
                          </w:r>
                          <w:r>
                            <w:rPr>
                              <w:sz w:val="28"/>
                              <w:szCs w:val="44"/>
                            </w:rPr>
                            <w:fldChar w:fldCharType="separate"/>
                          </w:r>
                          <w:r>
                            <w:rPr>
                              <w:sz w:val="28"/>
                              <w:szCs w:val="44"/>
                            </w:rPr>
                            <w:t>1</w:t>
                          </w:r>
                          <w:r>
                            <w:rPr>
                              <w:sz w:val="28"/>
                              <w:szCs w:val="44"/>
                            </w:rPr>
                            <w:fldChar w:fldCharType="end"/>
                          </w:r>
                          <w:r>
                            <w:rPr>
                              <w:sz w:val="28"/>
                              <w:szCs w:val="4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9.1pt;height:144pt;width:144pt;mso-position-horizontal:outside;mso-position-horizontal-relative:margin;mso-wrap-style:none;z-index:251659264;mso-width-relative:page;mso-height-relative:page;" filled="f" stroked="f" coordsize="21600,21600" o:gfxdata="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M35KVPWAAAACAEAAA8AAAAAAAAAAQAgAAAAIgAAAGRycy9kb3ducmV2&#10;LnhtbFBLAQIUABQAAAAIAIdO4kC9dBt2NwIAAG8EAAAOAAAAAAAAAAEAIAAAACUBAABkcnMvZTJv&#10;RG9jLnhtbFBLBQYAAAAABgAGAFkBAADOBQAAAAA=&#10;">
              <v:fill on="f" focussize="0,0"/>
              <v:stroke on="f" weight="0.5pt"/>
              <v:imagedata o:title=""/>
              <o:lock v:ext="edit" aspectratio="f"/>
              <v:textbox inset="0mm,0mm,0mm,0mm" style="mso-fit-shape-to-text:t;">
                <w:txbxContent>
                  <w:p w14:paraId="2EA8E06E">
                    <w:pPr>
                      <w:pStyle w:val="10"/>
                      <w:keepNext w:val="0"/>
                      <w:keepLines w:val="0"/>
                      <w:pageBreakBefore w:val="0"/>
                      <w:widowControl w:val="0"/>
                      <w:kinsoku/>
                      <w:wordWrap/>
                      <w:overflowPunct/>
                      <w:topLinePunct w:val="0"/>
                      <w:bidi w:val="0"/>
                      <w:adjustRightInd/>
                      <w:snapToGrid w:val="0"/>
                      <w:spacing w:line="240" w:lineRule="auto"/>
                      <w:ind w:firstLine="0" w:firstLineChars="0"/>
                      <w:textAlignment w:val="auto"/>
                      <w:rPr>
                        <w:sz w:val="28"/>
                        <w:szCs w:val="44"/>
                      </w:rPr>
                    </w:pPr>
                    <w:r>
                      <w:rPr>
                        <w:sz w:val="28"/>
                        <w:szCs w:val="44"/>
                      </w:rPr>
                      <w:t xml:space="preserve">— </w:t>
                    </w:r>
                    <w:r>
                      <w:rPr>
                        <w:sz w:val="28"/>
                        <w:szCs w:val="44"/>
                      </w:rPr>
                      <w:fldChar w:fldCharType="begin"/>
                    </w:r>
                    <w:r>
                      <w:rPr>
                        <w:sz w:val="28"/>
                        <w:szCs w:val="44"/>
                      </w:rPr>
                      <w:instrText xml:space="preserve"> PAGE  \* MERGEFORMAT </w:instrText>
                    </w:r>
                    <w:r>
                      <w:rPr>
                        <w:sz w:val="28"/>
                        <w:szCs w:val="44"/>
                      </w:rPr>
                      <w:fldChar w:fldCharType="separate"/>
                    </w:r>
                    <w:r>
                      <w:rPr>
                        <w:sz w:val="28"/>
                        <w:szCs w:val="44"/>
                      </w:rPr>
                      <w:t>1</w:t>
                    </w:r>
                    <w:r>
                      <w:rPr>
                        <w:sz w:val="28"/>
                        <w:szCs w:val="44"/>
                      </w:rPr>
                      <w:fldChar w:fldCharType="end"/>
                    </w:r>
                    <w:r>
                      <w:rPr>
                        <w:sz w:val="28"/>
                        <w:szCs w:val="44"/>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90"/>
      </w:pPr>
      <w:r>
        <w:separator/>
      </w:r>
    </w:p>
  </w:footnote>
  <w:footnote w:type="continuationSeparator" w:id="1">
    <w:p>
      <w:pPr>
        <w:spacing w:line="240" w:lineRule="auto"/>
        <w:ind w:firstLine="59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trackRevisions w:val="1"/>
  <w:documentProtection w:enforcement="0"/>
  <w:defaultTabStop w:val="420"/>
  <w:hyphenationZone w:val="360"/>
  <w:drawingGridHorizontalSpacing w:val="147"/>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64E69"/>
    <w:rsid w:val="003F23CE"/>
    <w:rsid w:val="004D6899"/>
    <w:rsid w:val="00523EB0"/>
    <w:rsid w:val="006A48A8"/>
    <w:rsid w:val="00773F6F"/>
    <w:rsid w:val="00867FFD"/>
    <w:rsid w:val="009D0EA3"/>
    <w:rsid w:val="009F2E6D"/>
    <w:rsid w:val="00B561ED"/>
    <w:rsid w:val="00B85210"/>
    <w:rsid w:val="00C44682"/>
    <w:rsid w:val="00DF14BB"/>
    <w:rsid w:val="00F72CA9"/>
    <w:rsid w:val="010158D6"/>
    <w:rsid w:val="01145609"/>
    <w:rsid w:val="01170C55"/>
    <w:rsid w:val="01367208"/>
    <w:rsid w:val="015A7AD7"/>
    <w:rsid w:val="015C48BA"/>
    <w:rsid w:val="016245C6"/>
    <w:rsid w:val="01671BDD"/>
    <w:rsid w:val="01802C9E"/>
    <w:rsid w:val="0187402D"/>
    <w:rsid w:val="018A7679"/>
    <w:rsid w:val="0192652E"/>
    <w:rsid w:val="01967DCC"/>
    <w:rsid w:val="01A050EF"/>
    <w:rsid w:val="01B00AFF"/>
    <w:rsid w:val="01B446F6"/>
    <w:rsid w:val="01BE7323"/>
    <w:rsid w:val="01C0753F"/>
    <w:rsid w:val="01DD1E9F"/>
    <w:rsid w:val="01E44FDB"/>
    <w:rsid w:val="01EF572E"/>
    <w:rsid w:val="01F80A87"/>
    <w:rsid w:val="01F82439"/>
    <w:rsid w:val="02035C84"/>
    <w:rsid w:val="021758F9"/>
    <w:rsid w:val="02214EEE"/>
    <w:rsid w:val="02217FDE"/>
    <w:rsid w:val="023C068F"/>
    <w:rsid w:val="023C7657"/>
    <w:rsid w:val="024141DC"/>
    <w:rsid w:val="02447828"/>
    <w:rsid w:val="02511F45"/>
    <w:rsid w:val="02533F0F"/>
    <w:rsid w:val="02554B35"/>
    <w:rsid w:val="02820350"/>
    <w:rsid w:val="02A91D81"/>
    <w:rsid w:val="02B20C36"/>
    <w:rsid w:val="02B524D4"/>
    <w:rsid w:val="02B60425"/>
    <w:rsid w:val="02DD1DC7"/>
    <w:rsid w:val="02E1776D"/>
    <w:rsid w:val="02FB53A0"/>
    <w:rsid w:val="03174F3D"/>
    <w:rsid w:val="031F2043"/>
    <w:rsid w:val="03241214"/>
    <w:rsid w:val="03265180"/>
    <w:rsid w:val="03446662"/>
    <w:rsid w:val="034F484F"/>
    <w:rsid w:val="035D3297"/>
    <w:rsid w:val="036F2FCB"/>
    <w:rsid w:val="03887BE8"/>
    <w:rsid w:val="03C926DB"/>
    <w:rsid w:val="03CE7CF1"/>
    <w:rsid w:val="03D41080"/>
    <w:rsid w:val="03F434D0"/>
    <w:rsid w:val="03F51722"/>
    <w:rsid w:val="03F62DA4"/>
    <w:rsid w:val="0400456D"/>
    <w:rsid w:val="04071455"/>
    <w:rsid w:val="04073203"/>
    <w:rsid w:val="04277401"/>
    <w:rsid w:val="0433224A"/>
    <w:rsid w:val="04333FF8"/>
    <w:rsid w:val="043F0BEF"/>
    <w:rsid w:val="044E406F"/>
    <w:rsid w:val="045F4DED"/>
    <w:rsid w:val="0462437B"/>
    <w:rsid w:val="046C3066"/>
    <w:rsid w:val="048A219E"/>
    <w:rsid w:val="048D08B6"/>
    <w:rsid w:val="049118FB"/>
    <w:rsid w:val="049D3B67"/>
    <w:rsid w:val="04A171B4"/>
    <w:rsid w:val="04D1736D"/>
    <w:rsid w:val="04DD3F64"/>
    <w:rsid w:val="04E43170"/>
    <w:rsid w:val="05026153"/>
    <w:rsid w:val="050634BB"/>
    <w:rsid w:val="051F457C"/>
    <w:rsid w:val="05263B5D"/>
    <w:rsid w:val="052676B9"/>
    <w:rsid w:val="052B4CCF"/>
    <w:rsid w:val="0543026B"/>
    <w:rsid w:val="055204AE"/>
    <w:rsid w:val="056943A2"/>
    <w:rsid w:val="05945530"/>
    <w:rsid w:val="05946D18"/>
    <w:rsid w:val="059960DD"/>
    <w:rsid w:val="05A93C27"/>
    <w:rsid w:val="05AD7DDA"/>
    <w:rsid w:val="05BE78F1"/>
    <w:rsid w:val="05C72C4A"/>
    <w:rsid w:val="05CD3FD8"/>
    <w:rsid w:val="05D47115"/>
    <w:rsid w:val="05E27A84"/>
    <w:rsid w:val="05F23A3F"/>
    <w:rsid w:val="06021ED4"/>
    <w:rsid w:val="063B3638"/>
    <w:rsid w:val="063D4CBA"/>
    <w:rsid w:val="066E57BB"/>
    <w:rsid w:val="067F1777"/>
    <w:rsid w:val="0680729D"/>
    <w:rsid w:val="06862B05"/>
    <w:rsid w:val="068E19BA"/>
    <w:rsid w:val="068F3C1A"/>
    <w:rsid w:val="06982838"/>
    <w:rsid w:val="06A05249"/>
    <w:rsid w:val="06A905A2"/>
    <w:rsid w:val="06B31420"/>
    <w:rsid w:val="06B34F7C"/>
    <w:rsid w:val="06B55198"/>
    <w:rsid w:val="06B84C89"/>
    <w:rsid w:val="06E81D56"/>
    <w:rsid w:val="06EE06AA"/>
    <w:rsid w:val="07041C7C"/>
    <w:rsid w:val="0709089A"/>
    <w:rsid w:val="072639A0"/>
    <w:rsid w:val="07391925"/>
    <w:rsid w:val="073C31C4"/>
    <w:rsid w:val="073F2CB4"/>
    <w:rsid w:val="075C1AB8"/>
    <w:rsid w:val="07604136"/>
    <w:rsid w:val="0768045D"/>
    <w:rsid w:val="076D7821"/>
    <w:rsid w:val="07702E6D"/>
    <w:rsid w:val="07745B43"/>
    <w:rsid w:val="07830830"/>
    <w:rsid w:val="078556F2"/>
    <w:rsid w:val="07927288"/>
    <w:rsid w:val="079F3753"/>
    <w:rsid w:val="07BB058C"/>
    <w:rsid w:val="07E31891"/>
    <w:rsid w:val="07F41CF0"/>
    <w:rsid w:val="080C0DE8"/>
    <w:rsid w:val="08163A15"/>
    <w:rsid w:val="081952B3"/>
    <w:rsid w:val="0837398B"/>
    <w:rsid w:val="08670714"/>
    <w:rsid w:val="087B5F6E"/>
    <w:rsid w:val="088F5575"/>
    <w:rsid w:val="08955281"/>
    <w:rsid w:val="089D5EE4"/>
    <w:rsid w:val="08BB636A"/>
    <w:rsid w:val="08CF1E16"/>
    <w:rsid w:val="08E51833"/>
    <w:rsid w:val="08ED6E6B"/>
    <w:rsid w:val="08F5187C"/>
    <w:rsid w:val="09012917"/>
    <w:rsid w:val="090E76F5"/>
    <w:rsid w:val="09120D2B"/>
    <w:rsid w:val="093323A4"/>
    <w:rsid w:val="093A1985"/>
    <w:rsid w:val="0946032A"/>
    <w:rsid w:val="094E5430"/>
    <w:rsid w:val="09581E0B"/>
    <w:rsid w:val="09994AAF"/>
    <w:rsid w:val="099F7A3A"/>
    <w:rsid w:val="09A13511"/>
    <w:rsid w:val="09A432A2"/>
    <w:rsid w:val="09AB63DF"/>
    <w:rsid w:val="09AF2373"/>
    <w:rsid w:val="09B259BF"/>
    <w:rsid w:val="09E518F1"/>
    <w:rsid w:val="09E85885"/>
    <w:rsid w:val="09EA5159"/>
    <w:rsid w:val="09F14739"/>
    <w:rsid w:val="09F75AC8"/>
    <w:rsid w:val="0A073F5D"/>
    <w:rsid w:val="0A0F3905"/>
    <w:rsid w:val="0A36039E"/>
    <w:rsid w:val="0A3A1071"/>
    <w:rsid w:val="0A4B1213"/>
    <w:rsid w:val="0A5B6057"/>
    <w:rsid w:val="0A8A2498"/>
    <w:rsid w:val="0A911A78"/>
    <w:rsid w:val="0A9652E1"/>
    <w:rsid w:val="0AA7129C"/>
    <w:rsid w:val="0ADF0A36"/>
    <w:rsid w:val="0AE0655C"/>
    <w:rsid w:val="0AE47DFA"/>
    <w:rsid w:val="0AF10769"/>
    <w:rsid w:val="0AFD2C6A"/>
    <w:rsid w:val="0B09531E"/>
    <w:rsid w:val="0B1D50BA"/>
    <w:rsid w:val="0B4340AA"/>
    <w:rsid w:val="0B440899"/>
    <w:rsid w:val="0B460296"/>
    <w:rsid w:val="0B4B60CB"/>
    <w:rsid w:val="0B5C3E34"/>
    <w:rsid w:val="0B5C5BE2"/>
    <w:rsid w:val="0B674587"/>
    <w:rsid w:val="0B846FA6"/>
    <w:rsid w:val="0B907F82"/>
    <w:rsid w:val="0B923CFA"/>
    <w:rsid w:val="0B9F01C5"/>
    <w:rsid w:val="0B9F32DB"/>
    <w:rsid w:val="0BA650B0"/>
    <w:rsid w:val="0BC44F26"/>
    <w:rsid w:val="0BC639A4"/>
    <w:rsid w:val="0BD7170D"/>
    <w:rsid w:val="0BDE0CED"/>
    <w:rsid w:val="0BF0642E"/>
    <w:rsid w:val="0BF16C73"/>
    <w:rsid w:val="0C160487"/>
    <w:rsid w:val="0C1666D9"/>
    <w:rsid w:val="0C216E2C"/>
    <w:rsid w:val="0C22507E"/>
    <w:rsid w:val="0C523489"/>
    <w:rsid w:val="0C6F1945"/>
    <w:rsid w:val="0C743400"/>
    <w:rsid w:val="0C9D2956"/>
    <w:rsid w:val="0CA021B6"/>
    <w:rsid w:val="0CAE3659"/>
    <w:rsid w:val="0CB87790"/>
    <w:rsid w:val="0CBA3508"/>
    <w:rsid w:val="0CC7352F"/>
    <w:rsid w:val="0CD150C9"/>
    <w:rsid w:val="0D272220"/>
    <w:rsid w:val="0D29243C"/>
    <w:rsid w:val="0D3A1F53"/>
    <w:rsid w:val="0D4C612B"/>
    <w:rsid w:val="0D556D8D"/>
    <w:rsid w:val="0D5C2796"/>
    <w:rsid w:val="0D755681"/>
    <w:rsid w:val="0D7D576B"/>
    <w:rsid w:val="0D892EDB"/>
    <w:rsid w:val="0D8D7941"/>
    <w:rsid w:val="0D8E6743"/>
    <w:rsid w:val="0D905161"/>
    <w:rsid w:val="0DB53CD0"/>
    <w:rsid w:val="0DD82BF6"/>
    <w:rsid w:val="0DE545B5"/>
    <w:rsid w:val="0DF57954"/>
    <w:rsid w:val="0E010CC3"/>
    <w:rsid w:val="0E0B7D94"/>
    <w:rsid w:val="0E0D40F9"/>
    <w:rsid w:val="0E122ED0"/>
    <w:rsid w:val="0E250E55"/>
    <w:rsid w:val="0E3F3599"/>
    <w:rsid w:val="0E45272D"/>
    <w:rsid w:val="0E4532A6"/>
    <w:rsid w:val="0E4F1A2E"/>
    <w:rsid w:val="0E5057A7"/>
    <w:rsid w:val="0E583695"/>
    <w:rsid w:val="0E5A03D3"/>
    <w:rsid w:val="0E6179B4"/>
    <w:rsid w:val="0E625C06"/>
    <w:rsid w:val="0E772D33"/>
    <w:rsid w:val="0E883192"/>
    <w:rsid w:val="0EBF664B"/>
    <w:rsid w:val="0ED44323"/>
    <w:rsid w:val="0EDE1A92"/>
    <w:rsid w:val="0EEC3721"/>
    <w:rsid w:val="0EEE56EB"/>
    <w:rsid w:val="0EFF16A6"/>
    <w:rsid w:val="0F0F7410"/>
    <w:rsid w:val="0F135152"/>
    <w:rsid w:val="0F182768"/>
    <w:rsid w:val="0F20786F"/>
    <w:rsid w:val="0F29227F"/>
    <w:rsid w:val="0F451083"/>
    <w:rsid w:val="0F503477"/>
    <w:rsid w:val="0F587009"/>
    <w:rsid w:val="0F7756E1"/>
    <w:rsid w:val="0F7A0D2D"/>
    <w:rsid w:val="0F841BAC"/>
    <w:rsid w:val="0F895414"/>
    <w:rsid w:val="0F8A6A96"/>
    <w:rsid w:val="0F9F0794"/>
    <w:rsid w:val="0FAC4C5F"/>
    <w:rsid w:val="0FB0474F"/>
    <w:rsid w:val="0FBB77FF"/>
    <w:rsid w:val="0FC1695C"/>
    <w:rsid w:val="0FCE1079"/>
    <w:rsid w:val="10262C63"/>
    <w:rsid w:val="1032785A"/>
    <w:rsid w:val="103510F8"/>
    <w:rsid w:val="104B26C9"/>
    <w:rsid w:val="10594DE6"/>
    <w:rsid w:val="105B47B3"/>
    <w:rsid w:val="1088747A"/>
    <w:rsid w:val="109A0F5B"/>
    <w:rsid w:val="10A67900"/>
    <w:rsid w:val="10B169D0"/>
    <w:rsid w:val="10C85AC8"/>
    <w:rsid w:val="10D73F5D"/>
    <w:rsid w:val="110F7B9B"/>
    <w:rsid w:val="11203B56"/>
    <w:rsid w:val="11217D21"/>
    <w:rsid w:val="112A22DF"/>
    <w:rsid w:val="11407D54"/>
    <w:rsid w:val="11586E4C"/>
    <w:rsid w:val="116972AB"/>
    <w:rsid w:val="117F6ACF"/>
    <w:rsid w:val="1182036D"/>
    <w:rsid w:val="118539B9"/>
    <w:rsid w:val="11877731"/>
    <w:rsid w:val="1191235E"/>
    <w:rsid w:val="11A402E3"/>
    <w:rsid w:val="11A622AD"/>
    <w:rsid w:val="11AB78C4"/>
    <w:rsid w:val="11C31116"/>
    <w:rsid w:val="11D84431"/>
    <w:rsid w:val="11DD37F5"/>
    <w:rsid w:val="11EB4164"/>
    <w:rsid w:val="11EC57E6"/>
    <w:rsid w:val="120314AE"/>
    <w:rsid w:val="1212349F"/>
    <w:rsid w:val="1218482D"/>
    <w:rsid w:val="12226F87"/>
    <w:rsid w:val="12303925"/>
    <w:rsid w:val="12521AED"/>
    <w:rsid w:val="127001C5"/>
    <w:rsid w:val="12753A2E"/>
    <w:rsid w:val="12802AFE"/>
    <w:rsid w:val="12817CA8"/>
    <w:rsid w:val="12B427A8"/>
    <w:rsid w:val="12CA5B28"/>
    <w:rsid w:val="12E7492B"/>
    <w:rsid w:val="12EC1F42"/>
    <w:rsid w:val="12FA5532"/>
    <w:rsid w:val="134A4EBA"/>
    <w:rsid w:val="13545D39"/>
    <w:rsid w:val="137B32C6"/>
    <w:rsid w:val="138E2FF9"/>
    <w:rsid w:val="13A335AD"/>
    <w:rsid w:val="13A97E33"/>
    <w:rsid w:val="13BB36C2"/>
    <w:rsid w:val="13D824C6"/>
    <w:rsid w:val="13DF5603"/>
    <w:rsid w:val="13F310AE"/>
    <w:rsid w:val="13F44EB3"/>
    <w:rsid w:val="140969CA"/>
    <w:rsid w:val="140E7C96"/>
    <w:rsid w:val="14117786"/>
    <w:rsid w:val="14157276"/>
    <w:rsid w:val="141F66D1"/>
    <w:rsid w:val="14254735"/>
    <w:rsid w:val="14353475"/>
    <w:rsid w:val="143C0CA7"/>
    <w:rsid w:val="143F60A1"/>
    <w:rsid w:val="144813FA"/>
    <w:rsid w:val="14524026"/>
    <w:rsid w:val="1461070D"/>
    <w:rsid w:val="146217A2"/>
    <w:rsid w:val="147246C9"/>
    <w:rsid w:val="14740441"/>
    <w:rsid w:val="147D20BD"/>
    <w:rsid w:val="148D32B1"/>
    <w:rsid w:val="149C1746"/>
    <w:rsid w:val="14A16D5C"/>
    <w:rsid w:val="14C8078D"/>
    <w:rsid w:val="14D013EF"/>
    <w:rsid w:val="14D135A5"/>
    <w:rsid w:val="14D16340"/>
    <w:rsid w:val="14D56A06"/>
    <w:rsid w:val="14E05AD6"/>
    <w:rsid w:val="14E76E65"/>
    <w:rsid w:val="14F77F72"/>
    <w:rsid w:val="150115A9"/>
    <w:rsid w:val="15115C90"/>
    <w:rsid w:val="15396F94"/>
    <w:rsid w:val="153B0F5F"/>
    <w:rsid w:val="15712BD2"/>
    <w:rsid w:val="15891CCA"/>
    <w:rsid w:val="159D39C7"/>
    <w:rsid w:val="15B14D7D"/>
    <w:rsid w:val="15B91E83"/>
    <w:rsid w:val="15C36D62"/>
    <w:rsid w:val="15DB629E"/>
    <w:rsid w:val="15E05662"/>
    <w:rsid w:val="15E46F00"/>
    <w:rsid w:val="15E96C0C"/>
    <w:rsid w:val="15FD4466"/>
    <w:rsid w:val="15FF1F8C"/>
    <w:rsid w:val="160E6673"/>
    <w:rsid w:val="16271D4C"/>
    <w:rsid w:val="1642573E"/>
    <w:rsid w:val="164400B1"/>
    <w:rsid w:val="16467BBB"/>
    <w:rsid w:val="164C3300"/>
    <w:rsid w:val="1658169C"/>
    <w:rsid w:val="165878EE"/>
    <w:rsid w:val="1662251B"/>
    <w:rsid w:val="166C5148"/>
    <w:rsid w:val="16781BC9"/>
    <w:rsid w:val="16856C77"/>
    <w:rsid w:val="16A11295"/>
    <w:rsid w:val="16AA639C"/>
    <w:rsid w:val="16AB2114"/>
    <w:rsid w:val="16B5089D"/>
    <w:rsid w:val="16BA2357"/>
    <w:rsid w:val="16CD5BE6"/>
    <w:rsid w:val="16DE7DF3"/>
    <w:rsid w:val="16F77107"/>
    <w:rsid w:val="17013AE2"/>
    <w:rsid w:val="1715734E"/>
    <w:rsid w:val="17171557"/>
    <w:rsid w:val="171E4694"/>
    <w:rsid w:val="17285513"/>
    <w:rsid w:val="174165D4"/>
    <w:rsid w:val="17546308"/>
    <w:rsid w:val="1776627E"/>
    <w:rsid w:val="177843DF"/>
    <w:rsid w:val="177B3894"/>
    <w:rsid w:val="17836BED"/>
    <w:rsid w:val="178A3AD7"/>
    <w:rsid w:val="179761F4"/>
    <w:rsid w:val="17B31280"/>
    <w:rsid w:val="17C43B83"/>
    <w:rsid w:val="17DF42B6"/>
    <w:rsid w:val="17F43647"/>
    <w:rsid w:val="17FB28C2"/>
    <w:rsid w:val="18167A61"/>
    <w:rsid w:val="181E2472"/>
    <w:rsid w:val="18351C95"/>
    <w:rsid w:val="18371EB1"/>
    <w:rsid w:val="18567E5D"/>
    <w:rsid w:val="18644328"/>
    <w:rsid w:val="186802BC"/>
    <w:rsid w:val="18716A45"/>
    <w:rsid w:val="188F7B78"/>
    <w:rsid w:val="18982224"/>
    <w:rsid w:val="18A137CE"/>
    <w:rsid w:val="18B21538"/>
    <w:rsid w:val="18B3705E"/>
    <w:rsid w:val="18B76B4E"/>
    <w:rsid w:val="18BC5F12"/>
    <w:rsid w:val="18D63A1C"/>
    <w:rsid w:val="18F76CDC"/>
    <w:rsid w:val="190653E0"/>
    <w:rsid w:val="19067AD5"/>
    <w:rsid w:val="19152B34"/>
    <w:rsid w:val="19257F5C"/>
    <w:rsid w:val="194B7296"/>
    <w:rsid w:val="195720DF"/>
    <w:rsid w:val="196B0DC8"/>
    <w:rsid w:val="19704F4F"/>
    <w:rsid w:val="1973708C"/>
    <w:rsid w:val="198253AE"/>
    <w:rsid w:val="19946E8F"/>
    <w:rsid w:val="1997072D"/>
    <w:rsid w:val="199804CB"/>
    <w:rsid w:val="19B44525"/>
    <w:rsid w:val="19B66E06"/>
    <w:rsid w:val="19B906A4"/>
    <w:rsid w:val="19B968F6"/>
    <w:rsid w:val="19BB266E"/>
    <w:rsid w:val="19BF015A"/>
    <w:rsid w:val="19C57049"/>
    <w:rsid w:val="19E020D4"/>
    <w:rsid w:val="19E83200"/>
    <w:rsid w:val="19F3005A"/>
    <w:rsid w:val="19F33BB6"/>
    <w:rsid w:val="1A18361C"/>
    <w:rsid w:val="1A197394"/>
    <w:rsid w:val="1A2A15A2"/>
    <w:rsid w:val="1A383CBF"/>
    <w:rsid w:val="1A3F329F"/>
    <w:rsid w:val="1A424778"/>
    <w:rsid w:val="1A472154"/>
    <w:rsid w:val="1A642D06"/>
    <w:rsid w:val="1A6C3968"/>
    <w:rsid w:val="1A824F3A"/>
    <w:rsid w:val="1A840CB2"/>
    <w:rsid w:val="1A8C7B66"/>
    <w:rsid w:val="1A950225"/>
    <w:rsid w:val="1AA11864"/>
    <w:rsid w:val="1AB71087"/>
    <w:rsid w:val="1AB84DFF"/>
    <w:rsid w:val="1ABA0B77"/>
    <w:rsid w:val="1AC3567C"/>
    <w:rsid w:val="1ACD08AB"/>
    <w:rsid w:val="1AF1582E"/>
    <w:rsid w:val="1AFD2812"/>
    <w:rsid w:val="1B087B35"/>
    <w:rsid w:val="1B122762"/>
    <w:rsid w:val="1B446693"/>
    <w:rsid w:val="1B577D47"/>
    <w:rsid w:val="1B770817"/>
    <w:rsid w:val="1B801860"/>
    <w:rsid w:val="1B803B6F"/>
    <w:rsid w:val="1B8D003A"/>
    <w:rsid w:val="1B9211AC"/>
    <w:rsid w:val="1B974A15"/>
    <w:rsid w:val="1B9B2757"/>
    <w:rsid w:val="1B9C027D"/>
    <w:rsid w:val="1BBB4BA7"/>
    <w:rsid w:val="1BBD1AAB"/>
    <w:rsid w:val="1BF63E31"/>
    <w:rsid w:val="1C0C0F5F"/>
    <w:rsid w:val="1C13053F"/>
    <w:rsid w:val="1C13248D"/>
    <w:rsid w:val="1C2239AE"/>
    <w:rsid w:val="1C252021"/>
    <w:rsid w:val="1C447A30"/>
    <w:rsid w:val="1C4C3A51"/>
    <w:rsid w:val="1C567043"/>
    <w:rsid w:val="1C67088B"/>
    <w:rsid w:val="1C676ADD"/>
    <w:rsid w:val="1C735482"/>
    <w:rsid w:val="1C837E33"/>
    <w:rsid w:val="1C8E5E18"/>
    <w:rsid w:val="1C915908"/>
    <w:rsid w:val="1C940F54"/>
    <w:rsid w:val="1C96462B"/>
    <w:rsid w:val="1C9D386B"/>
    <w:rsid w:val="1CBB4733"/>
    <w:rsid w:val="1CCC4B92"/>
    <w:rsid w:val="1CCF02AF"/>
    <w:rsid w:val="1CDD0B4D"/>
    <w:rsid w:val="1CDD6D9F"/>
    <w:rsid w:val="1CE4012E"/>
    <w:rsid w:val="1D031EA1"/>
    <w:rsid w:val="1D0460DA"/>
    <w:rsid w:val="1D077978"/>
    <w:rsid w:val="1D183933"/>
    <w:rsid w:val="1D1D719C"/>
    <w:rsid w:val="1D293D92"/>
    <w:rsid w:val="1D300442"/>
    <w:rsid w:val="1D3C3AC6"/>
    <w:rsid w:val="1D61177E"/>
    <w:rsid w:val="1D79282B"/>
    <w:rsid w:val="1D9236E6"/>
    <w:rsid w:val="1D9531D6"/>
    <w:rsid w:val="1DB01DBE"/>
    <w:rsid w:val="1DC31AF1"/>
    <w:rsid w:val="1DC37D43"/>
    <w:rsid w:val="1DD95CC8"/>
    <w:rsid w:val="1DD97567"/>
    <w:rsid w:val="1DDA6E3B"/>
    <w:rsid w:val="1DE33F41"/>
    <w:rsid w:val="1DEA038E"/>
    <w:rsid w:val="1DEB181E"/>
    <w:rsid w:val="1DEC54EC"/>
    <w:rsid w:val="1DF443A0"/>
    <w:rsid w:val="1DFE521F"/>
    <w:rsid w:val="1E0D5462"/>
    <w:rsid w:val="1E147C06"/>
    <w:rsid w:val="1E2527AC"/>
    <w:rsid w:val="1E2C3B3A"/>
    <w:rsid w:val="1E3173A3"/>
    <w:rsid w:val="1E5B61CE"/>
    <w:rsid w:val="1E6257AE"/>
    <w:rsid w:val="1E6C3F37"/>
    <w:rsid w:val="1ECE4BF1"/>
    <w:rsid w:val="1ED3045A"/>
    <w:rsid w:val="1EDF0BAD"/>
    <w:rsid w:val="1EE75CB3"/>
    <w:rsid w:val="1EF34658"/>
    <w:rsid w:val="1F120F82"/>
    <w:rsid w:val="1F122D30"/>
    <w:rsid w:val="1F1E710F"/>
    <w:rsid w:val="1F38650F"/>
    <w:rsid w:val="1F4C5B16"/>
    <w:rsid w:val="1F5A59A7"/>
    <w:rsid w:val="1F610B8A"/>
    <w:rsid w:val="1F642E60"/>
    <w:rsid w:val="1F9E45C4"/>
    <w:rsid w:val="1FB77434"/>
    <w:rsid w:val="1FBC0153"/>
    <w:rsid w:val="1FC65B06"/>
    <w:rsid w:val="1FCB1131"/>
    <w:rsid w:val="1FCE4BA0"/>
    <w:rsid w:val="1FEB532F"/>
    <w:rsid w:val="1FF02946"/>
    <w:rsid w:val="20140D2A"/>
    <w:rsid w:val="202B7A06"/>
    <w:rsid w:val="206F5F60"/>
    <w:rsid w:val="207215AC"/>
    <w:rsid w:val="20A06FFF"/>
    <w:rsid w:val="20C444FE"/>
    <w:rsid w:val="20D34741"/>
    <w:rsid w:val="20DB1848"/>
    <w:rsid w:val="20E3054D"/>
    <w:rsid w:val="20E93F65"/>
    <w:rsid w:val="20EA55E7"/>
    <w:rsid w:val="212925B3"/>
    <w:rsid w:val="21333432"/>
    <w:rsid w:val="214E201A"/>
    <w:rsid w:val="216F5067"/>
    <w:rsid w:val="21797B13"/>
    <w:rsid w:val="21871088"/>
    <w:rsid w:val="21A460DD"/>
    <w:rsid w:val="21AD6D40"/>
    <w:rsid w:val="21B300CF"/>
    <w:rsid w:val="21CA5B44"/>
    <w:rsid w:val="21D97B35"/>
    <w:rsid w:val="21E40288"/>
    <w:rsid w:val="21E97519"/>
    <w:rsid w:val="21FF50C2"/>
    <w:rsid w:val="220152DE"/>
    <w:rsid w:val="22032E04"/>
    <w:rsid w:val="22160D89"/>
    <w:rsid w:val="221E19EC"/>
    <w:rsid w:val="22405E06"/>
    <w:rsid w:val="224D407F"/>
    <w:rsid w:val="224F6049"/>
    <w:rsid w:val="22630A6E"/>
    <w:rsid w:val="22721D38"/>
    <w:rsid w:val="2277734E"/>
    <w:rsid w:val="228850B7"/>
    <w:rsid w:val="22916662"/>
    <w:rsid w:val="22BB548D"/>
    <w:rsid w:val="22BE4F7D"/>
    <w:rsid w:val="22C73E32"/>
    <w:rsid w:val="22D24584"/>
    <w:rsid w:val="22D447A0"/>
    <w:rsid w:val="22D84291"/>
    <w:rsid w:val="22EF5144"/>
    <w:rsid w:val="22F34A05"/>
    <w:rsid w:val="230706D2"/>
    <w:rsid w:val="230C3F3A"/>
    <w:rsid w:val="230E380E"/>
    <w:rsid w:val="231D7EF5"/>
    <w:rsid w:val="23240539"/>
    <w:rsid w:val="23272B22"/>
    <w:rsid w:val="232B2612"/>
    <w:rsid w:val="234731C4"/>
    <w:rsid w:val="234C17B3"/>
    <w:rsid w:val="236544D2"/>
    <w:rsid w:val="236773C3"/>
    <w:rsid w:val="23690370"/>
    <w:rsid w:val="236B4FED"/>
    <w:rsid w:val="237B6521"/>
    <w:rsid w:val="237C10C0"/>
    <w:rsid w:val="238E0DF3"/>
    <w:rsid w:val="23982007"/>
    <w:rsid w:val="239857CE"/>
    <w:rsid w:val="239D1EDD"/>
    <w:rsid w:val="23A14683"/>
    <w:rsid w:val="23B03ABA"/>
    <w:rsid w:val="23B54F32"/>
    <w:rsid w:val="23BD102E"/>
    <w:rsid w:val="23DC1B5F"/>
    <w:rsid w:val="23DC56BB"/>
    <w:rsid w:val="23DF164F"/>
    <w:rsid w:val="23EB1DA2"/>
    <w:rsid w:val="23FA1FE5"/>
    <w:rsid w:val="23FD23D3"/>
    <w:rsid w:val="23FF584D"/>
    <w:rsid w:val="24095DA9"/>
    <w:rsid w:val="241E5CD3"/>
    <w:rsid w:val="24603520"/>
    <w:rsid w:val="24681644"/>
    <w:rsid w:val="24822706"/>
    <w:rsid w:val="248F4E23"/>
    <w:rsid w:val="249064A5"/>
    <w:rsid w:val="24981900"/>
    <w:rsid w:val="24A106B2"/>
    <w:rsid w:val="24A87C93"/>
    <w:rsid w:val="24AD7057"/>
    <w:rsid w:val="24BC54EC"/>
    <w:rsid w:val="24C34ACD"/>
    <w:rsid w:val="24EC4023"/>
    <w:rsid w:val="24ED56A6"/>
    <w:rsid w:val="24F5112A"/>
    <w:rsid w:val="24F93C33"/>
    <w:rsid w:val="251D36FB"/>
    <w:rsid w:val="25276E09"/>
    <w:rsid w:val="256A5643"/>
    <w:rsid w:val="257302A1"/>
    <w:rsid w:val="25761B3F"/>
    <w:rsid w:val="25781413"/>
    <w:rsid w:val="258B7398"/>
    <w:rsid w:val="25A058A9"/>
    <w:rsid w:val="25A71CF8"/>
    <w:rsid w:val="25AD6345"/>
    <w:rsid w:val="25B77DD4"/>
    <w:rsid w:val="25BD32CA"/>
    <w:rsid w:val="25C91A72"/>
    <w:rsid w:val="25CE3729"/>
    <w:rsid w:val="25DC4098"/>
    <w:rsid w:val="25DF1492"/>
    <w:rsid w:val="25E60A73"/>
    <w:rsid w:val="25E82A3D"/>
    <w:rsid w:val="25ED1E01"/>
    <w:rsid w:val="25F2633C"/>
    <w:rsid w:val="25F767DC"/>
    <w:rsid w:val="26040EF9"/>
    <w:rsid w:val="26086C3B"/>
    <w:rsid w:val="26233A75"/>
    <w:rsid w:val="2631775F"/>
    <w:rsid w:val="26321F0A"/>
    <w:rsid w:val="263317DE"/>
    <w:rsid w:val="263474FA"/>
    <w:rsid w:val="263E6DB6"/>
    <w:rsid w:val="263F0183"/>
    <w:rsid w:val="264B2FEF"/>
    <w:rsid w:val="265956E8"/>
    <w:rsid w:val="26597496"/>
    <w:rsid w:val="26630315"/>
    <w:rsid w:val="26744A52"/>
    <w:rsid w:val="26812549"/>
    <w:rsid w:val="26863C10"/>
    <w:rsid w:val="268A47B8"/>
    <w:rsid w:val="268D7140"/>
    <w:rsid w:val="26976211"/>
    <w:rsid w:val="26995AE5"/>
    <w:rsid w:val="26B172D2"/>
    <w:rsid w:val="26CA1F77"/>
    <w:rsid w:val="26E34FB2"/>
    <w:rsid w:val="2702368A"/>
    <w:rsid w:val="2714160F"/>
    <w:rsid w:val="271732B9"/>
    <w:rsid w:val="271D6716"/>
    <w:rsid w:val="27247AA4"/>
    <w:rsid w:val="273852FE"/>
    <w:rsid w:val="27427F2B"/>
    <w:rsid w:val="274A43CD"/>
    <w:rsid w:val="27624129"/>
    <w:rsid w:val="27653C19"/>
    <w:rsid w:val="276E0D20"/>
    <w:rsid w:val="27790223"/>
    <w:rsid w:val="278B7B24"/>
    <w:rsid w:val="278E3170"/>
    <w:rsid w:val="27906EE8"/>
    <w:rsid w:val="27A6670B"/>
    <w:rsid w:val="27BD5803"/>
    <w:rsid w:val="27D72D69"/>
    <w:rsid w:val="27E05342"/>
    <w:rsid w:val="27E72880"/>
    <w:rsid w:val="27F36DEE"/>
    <w:rsid w:val="2802590C"/>
    <w:rsid w:val="28027736"/>
    <w:rsid w:val="280671AA"/>
    <w:rsid w:val="28215D92"/>
    <w:rsid w:val="283C0E1E"/>
    <w:rsid w:val="283F26BC"/>
    <w:rsid w:val="28485A15"/>
    <w:rsid w:val="28706D19"/>
    <w:rsid w:val="28722A91"/>
    <w:rsid w:val="2886653D"/>
    <w:rsid w:val="289A044C"/>
    <w:rsid w:val="28A15125"/>
    <w:rsid w:val="28AC5FA3"/>
    <w:rsid w:val="28BB4440"/>
    <w:rsid w:val="28E53263"/>
    <w:rsid w:val="28EA087A"/>
    <w:rsid w:val="28F45255"/>
    <w:rsid w:val="28F9286B"/>
    <w:rsid w:val="290D4568"/>
    <w:rsid w:val="292024ED"/>
    <w:rsid w:val="294206B6"/>
    <w:rsid w:val="295403E9"/>
    <w:rsid w:val="296C128F"/>
    <w:rsid w:val="296D668E"/>
    <w:rsid w:val="29712D49"/>
    <w:rsid w:val="297317F5"/>
    <w:rsid w:val="2996630C"/>
    <w:rsid w:val="299B1B74"/>
    <w:rsid w:val="299B7DC6"/>
    <w:rsid w:val="29A15D29"/>
    <w:rsid w:val="29AA0009"/>
    <w:rsid w:val="29B531EC"/>
    <w:rsid w:val="29B72D20"/>
    <w:rsid w:val="29C72969"/>
    <w:rsid w:val="29E057D9"/>
    <w:rsid w:val="29E67293"/>
    <w:rsid w:val="29E76B67"/>
    <w:rsid w:val="29F3375E"/>
    <w:rsid w:val="29FF65A7"/>
    <w:rsid w:val="2A0C4820"/>
    <w:rsid w:val="2A0E67EA"/>
    <w:rsid w:val="2A102562"/>
    <w:rsid w:val="2A1805FD"/>
    <w:rsid w:val="2A253F15"/>
    <w:rsid w:val="2A3F69A3"/>
    <w:rsid w:val="2A4944E4"/>
    <w:rsid w:val="2A4B308A"/>
    <w:rsid w:val="2A7C6CC5"/>
    <w:rsid w:val="2A8A2314"/>
    <w:rsid w:val="2AB47391"/>
    <w:rsid w:val="2ABF1A87"/>
    <w:rsid w:val="2AD76BDC"/>
    <w:rsid w:val="2AE01F34"/>
    <w:rsid w:val="2AE17A5A"/>
    <w:rsid w:val="2AF4778E"/>
    <w:rsid w:val="2AF53506"/>
    <w:rsid w:val="2AF91248"/>
    <w:rsid w:val="2AFC4894"/>
    <w:rsid w:val="2B035C23"/>
    <w:rsid w:val="2B08148B"/>
    <w:rsid w:val="2B0C0F7B"/>
    <w:rsid w:val="2B0F6376"/>
    <w:rsid w:val="2B2636BF"/>
    <w:rsid w:val="2B2D4A4E"/>
    <w:rsid w:val="2B2F07C6"/>
    <w:rsid w:val="2B326508"/>
    <w:rsid w:val="2B3B716B"/>
    <w:rsid w:val="2B626DED"/>
    <w:rsid w:val="2B681F2A"/>
    <w:rsid w:val="2B6F32B8"/>
    <w:rsid w:val="2B85528D"/>
    <w:rsid w:val="2B8C5C18"/>
    <w:rsid w:val="2B990335"/>
    <w:rsid w:val="2B9B40AD"/>
    <w:rsid w:val="2BC40E84"/>
    <w:rsid w:val="2C071743"/>
    <w:rsid w:val="2C33078A"/>
    <w:rsid w:val="2C3C0478"/>
    <w:rsid w:val="2C450109"/>
    <w:rsid w:val="2C5A1872"/>
    <w:rsid w:val="2C6721E1"/>
    <w:rsid w:val="2C6C77F8"/>
    <w:rsid w:val="2C6E17C2"/>
    <w:rsid w:val="2C8608B9"/>
    <w:rsid w:val="2C994A91"/>
    <w:rsid w:val="2CA451E4"/>
    <w:rsid w:val="2CA77671"/>
    <w:rsid w:val="2CB73169"/>
    <w:rsid w:val="2CE51A84"/>
    <w:rsid w:val="2CE81574"/>
    <w:rsid w:val="2CEB4BC0"/>
    <w:rsid w:val="2CEE4F56"/>
    <w:rsid w:val="2D0D4273"/>
    <w:rsid w:val="2D214A86"/>
    <w:rsid w:val="2D224CFB"/>
    <w:rsid w:val="2D2325AC"/>
    <w:rsid w:val="2D375814"/>
    <w:rsid w:val="2D39592C"/>
    <w:rsid w:val="2D4542D1"/>
    <w:rsid w:val="2D4C06F3"/>
    <w:rsid w:val="2D4D587B"/>
    <w:rsid w:val="2D796670"/>
    <w:rsid w:val="2D8C63A3"/>
    <w:rsid w:val="2DAA4A7C"/>
    <w:rsid w:val="2DAC4350"/>
    <w:rsid w:val="2DC84F02"/>
    <w:rsid w:val="2DC97B09"/>
    <w:rsid w:val="2DCA6ECC"/>
    <w:rsid w:val="2DCE076A"/>
    <w:rsid w:val="2DED6716"/>
    <w:rsid w:val="2DF47AA5"/>
    <w:rsid w:val="2E163EBF"/>
    <w:rsid w:val="2E312AA7"/>
    <w:rsid w:val="2E3D31FA"/>
    <w:rsid w:val="2E625356"/>
    <w:rsid w:val="2E644C2A"/>
    <w:rsid w:val="2E70537D"/>
    <w:rsid w:val="2E864BA1"/>
    <w:rsid w:val="2EA028B6"/>
    <w:rsid w:val="2ECE479A"/>
    <w:rsid w:val="2EDC6EB7"/>
    <w:rsid w:val="2EDD5759"/>
    <w:rsid w:val="2EEB70FA"/>
    <w:rsid w:val="2EED69CE"/>
    <w:rsid w:val="2EF266DA"/>
    <w:rsid w:val="2EF35FAE"/>
    <w:rsid w:val="2EFA733D"/>
    <w:rsid w:val="2F041F69"/>
    <w:rsid w:val="2F120B2A"/>
    <w:rsid w:val="2F1321AD"/>
    <w:rsid w:val="2F4F58DB"/>
    <w:rsid w:val="2F5F230F"/>
    <w:rsid w:val="2F605369"/>
    <w:rsid w:val="2F650C5A"/>
    <w:rsid w:val="2F6824F8"/>
    <w:rsid w:val="2F7E1D1C"/>
    <w:rsid w:val="2F837332"/>
    <w:rsid w:val="2F917CA1"/>
    <w:rsid w:val="2F947791"/>
    <w:rsid w:val="2F974B8C"/>
    <w:rsid w:val="2F9A4CAF"/>
    <w:rsid w:val="2F9B28CE"/>
    <w:rsid w:val="2FA01C92"/>
    <w:rsid w:val="2FAF6379"/>
    <w:rsid w:val="2FC516F9"/>
    <w:rsid w:val="2FCD4A51"/>
    <w:rsid w:val="2FEB5669"/>
    <w:rsid w:val="2FFE4D66"/>
    <w:rsid w:val="301937F3"/>
    <w:rsid w:val="301D0BE2"/>
    <w:rsid w:val="3026317E"/>
    <w:rsid w:val="303E49F5"/>
    <w:rsid w:val="30446AC1"/>
    <w:rsid w:val="307373A7"/>
    <w:rsid w:val="3075311F"/>
    <w:rsid w:val="307A6139"/>
    <w:rsid w:val="308855E0"/>
    <w:rsid w:val="30907F59"/>
    <w:rsid w:val="309335A5"/>
    <w:rsid w:val="30A92DC8"/>
    <w:rsid w:val="30B05F05"/>
    <w:rsid w:val="30B83E2F"/>
    <w:rsid w:val="30EA44EE"/>
    <w:rsid w:val="311A3CC6"/>
    <w:rsid w:val="311C7A3E"/>
    <w:rsid w:val="311D7312"/>
    <w:rsid w:val="311F12DD"/>
    <w:rsid w:val="31264419"/>
    <w:rsid w:val="312678EE"/>
    <w:rsid w:val="312863E3"/>
    <w:rsid w:val="312A215B"/>
    <w:rsid w:val="31321515"/>
    <w:rsid w:val="313308E4"/>
    <w:rsid w:val="313905F0"/>
    <w:rsid w:val="31615451"/>
    <w:rsid w:val="317258B0"/>
    <w:rsid w:val="318555E4"/>
    <w:rsid w:val="319D5A1B"/>
    <w:rsid w:val="31B148E3"/>
    <w:rsid w:val="31BE28A4"/>
    <w:rsid w:val="31C61758"/>
    <w:rsid w:val="31D55BD9"/>
    <w:rsid w:val="32085C00"/>
    <w:rsid w:val="320B3304"/>
    <w:rsid w:val="320C1861"/>
    <w:rsid w:val="3220355E"/>
    <w:rsid w:val="32230959"/>
    <w:rsid w:val="32250B75"/>
    <w:rsid w:val="322C1F03"/>
    <w:rsid w:val="323112C7"/>
    <w:rsid w:val="323B0398"/>
    <w:rsid w:val="32626B3A"/>
    <w:rsid w:val="326276D3"/>
    <w:rsid w:val="3264169D"/>
    <w:rsid w:val="32755658"/>
    <w:rsid w:val="327B69E7"/>
    <w:rsid w:val="32862CA6"/>
    <w:rsid w:val="32981347"/>
    <w:rsid w:val="32A25D21"/>
    <w:rsid w:val="32BA306B"/>
    <w:rsid w:val="32BF5A60"/>
    <w:rsid w:val="32CED815"/>
    <w:rsid w:val="32D81743"/>
    <w:rsid w:val="32E55E4E"/>
    <w:rsid w:val="32E7407C"/>
    <w:rsid w:val="32F347CF"/>
    <w:rsid w:val="33024A12"/>
    <w:rsid w:val="330E785B"/>
    <w:rsid w:val="331035D3"/>
    <w:rsid w:val="331139DA"/>
    <w:rsid w:val="33233306"/>
    <w:rsid w:val="332E3A59"/>
    <w:rsid w:val="333A0650"/>
    <w:rsid w:val="333C43C8"/>
    <w:rsid w:val="336D27D3"/>
    <w:rsid w:val="336F5E6D"/>
    <w:rsid w:val="33896EE1"/>
    <w:rsid w:val="3392223A"/>
    <w:rsid w:val="33A361F5"/>
    <w:rsid w:val="33A53D1B"/>
    <w:rsid w:val="33AA3213"/>
    <w:rsid w:val="33AB50A9"/>
    <w:rsid w:val="33DE6A1F"/>
    <w:rsid w:val="33E800AC"/>
    <w:rsid w:val="33F24A86"/>
    <w:rsid w:val="340437D5"/>
    <w:rsid w:val="3409237F"/>
    <w:rsid w:val="340F5638"/>
    <w:rsid w:val="341113B0"/>
    <w:rsid w:val="341B5D8B"/>
    <w:rsid w:val="341E1D1F"/>
    <w:rsid w:val="34452E08"/>
    <w:rsid w:val="344A2B14"/>
    <w:rsid w:val="34565FDE"/>
    <w:rsid w:val="34580D8D"/>
    <w:rsid w:val="346314E0"/>
    <w:rsid w:val="346D6314"/>
    <w:rsid w:val="346F4329"/>
    <w:rsid w:val="34781430"/>
    <w:rsid w:val="348055A8"/>
    <w:rsid w:val="34C75371"/>
    <w:rsid w:val="34C93A39"/>
    <w:rsid w:val="34E404B6"/>
    <w:rsid w:val="34FF56AD"/>
    <w:rsid w:val="352C3FC8"/>
    <w:rsid w:val="35337105"/>
    <w:rsid w:val="354E3F3E"/>
    <w:rsid w:val="355C2AFF"/>
    <w:rsid w:val="35673013"/>
    <w:rsid w:val="356E638F"/>
    <w:rsid w:val="357C4F4F"/>
    <w:rsid w:val="35847960"/>
    <w:rsid w:val="35965B87"/>
    <w:rsid w:val="359C114E"/>
    <w:rsid w:val="35A10512"/>
    <w:rsid w:val="35C67F79"/>
    <w:rsid w:val="35CF507F"/>
    <w:rsid w:val="35CF5088"/>
    <w:rsid w:val="35DE52C2"/>
    <w:rsid w:val="35E36D7D"/>
    <w:rsid w:val="35F04FF6"/>
    <w:rsid w:val="35F5260C"/>
    <w:rsid w:val="360016DD"/>
    <w:rsid w:val="36075AF7"/>
    <w:rsid w:val="36201D7F"/>
    <w:rsid w:val="362C24D2"/>
    <w:rsid w:val="362D624A"/>
    <w:rsid w:val="36301896"/>
    <w:rsid w:val="36513CE6"/>
    <w:rsid w:val="36637F57"/>
    <w:rsid w:val="36644159"/>
    <w:rsid w:val="3687595A"/>
    <w:rsid w:val="369D6F2B"/>
    <w:rsid w:val="36A93B22"/>
    <w:rsid w:val="36AF3103"/>
    <w:rsid w:val="36BB5604"/>
    <w:rsid w:val="36E96615"/>
    <w:rsid w:val="36FA25D0"/>
    <w:rsid w:val="370E607B"/>
    <w:rsid w:val="37256F21"/>
    <w:rsid w:val="372B1092"/>
    <w:rsid w:val="373D426B"/>
    <w:rsid w:val="37441A9D"/>
    <w:rsid w:val="37643EED"/>
    <w:rsid w:val="376C4B50"/>
    <w:rsid w:val="37737C8C"/>
    <w:rsid w:val="377C4D93"/>
    <w:rsid w:val="377D228B"/>
    <w:rsid w:val="37B409D1"/>
    <w:rsid w:val="37BE184F"/>
    <w:rsid w:val="37D77C20"/>
    <w:rsid w:val="37E172EC"/>
    <w:rsid w:val="38044D88"/>
    <w:rsid w:val="38123949"/>
    <w:rsid w:val="38431D54"/>
    <w:rsid w:val="38547ABE"/>
    <w:rsid w:val="385C4BC4"/>
    <w:rsid w:val="3862667F"/>
    <w:rsid w:val="38637D01"/>
    <w:rsid w:val="386817BB"/>
    <w:rsid w:val="386D6DD1"/>
    <w:rsid w:val="38765940"/>
    <w:rsid w:val="38765C86"/>
    <w:rsid w:val="38813ACB"/>
    <w:rsid w:val="388A7983"/>
    <w:rsid w:val="388F4F9A"/>
    <w:rsid w:val="38933724"/>
    <w:rsid w:val="389829DC"/>
    <w:rsid w:val="389E342F"/>
    <w:rsid w:val="38AC78FA"/>
    <w:rsid w:val="38B90269"/>
    <w:rsid w:val="38C70290"/>
    <w:rsid w:val="38DE55D9"/>
    <w:rsid w:val="38EE1CC0"/>
    <w:rsid w:val="38F65019"/>
    <w:rsid w:val="390A4620"/>
    <w:rsid w:val="391317EC"/>
    <w:rsid w:val="39192815"/>
    <w:rsid w:val="3923007A"/>
    <w:rsid w:val="393C6ED0"/>
    <w:rsid w:val="394C2E8B"/>
    <w:rsid w:val="3950297B"/>
    <w:rsid w:val="39504729"/>
    <w:rsid w:val="39565AB7"/>
    <w:rsid w:val="396F0F8E"/>
    <w:rsid w:val="39810D86"/>
    <w:rsid w:val="398408EE"/>
    <w:rsid w:val="39893797"/>
    <w:rsid w:val="3991089E"/>
    <w:rsid w:val="39924D42"/>
    <w:rsid w:val="399860D0"/>
    <w:rsid w:val="39B002A0"/>
    <w:rsid w:val="39CD5D7A"/>
    <w:rsid w:val="39CD7B28"/>
    <w:rsid w:val="39D52E80"/>
    <w:rsid w:val="39D92970"/>
    <w:rsid w:val="39DC5FBD"/>
    <w:rsid w:val="39E6508D"/>
    <w:rsid w:val="39E66E3B"/>
    <w:rsid w:val="39E9692C"/>
    <w:rsid w:val="39FF1CAB"/>
    <w:rsid w:val="39FF3A59"/>
    <w:rsid w:val="3A175247"/>
    <w:rsid w:val="3A39340F"/>
    <w:rsid w:val="3A3951BD"/>
    <w:rsid w:val="3A46237E"/>
    <w:rsid w:val="3A6366DE"/>
    <w:rsid w:val="3A826917"/>
    <w:rsid w:val="3A914FF9"/>
    <w:rsid w:val="3A993EAE"/>
    <w:rsid w:val="3AAD5BAB"/>
    <w:rsid w:val="3ABFA9CC"/>
    <w:rsid w:val="3AC21656"/>
    <w:rsid w:val="3AD44EE6"/>
    <w:rsid w:val="3AE07D2F"/>
    <w:rsid w:val="3AE80991"/>
    <w:rsid w:val="3AE8273F"/>
    <w:rsid w:val="3AEF3ACE"/>
    <w:rsid w:val="3AF15A98"/>
    <w:rsid w:val="3AF3404A"/>
    <w:rsid w:val="3AF92329"/>
    <w:rsid w:val="3AFB2473"/>
    <w:rsid w:val="3AFB6916"/>
    <w:rsid w:val="3B027CA5"/>
    <w:rsid w:val="3B101CF1"/>
    <w:rsid w:val="3B1F0857"/>
    <w:rsid w:val="3B2D51BE"/>
    <w:rsid w:val="3B464036"/>
    <w:rsid w:val="3B551ACB"/>
    <w:rsid w:val="3B7164BD"/>
    <w:rsid w:val="3B762441"/>
    <w:rsid w:val="3BAD5578"/>
    <w:rsid w:val="3BBA40DC"/>
    <w:rsid w:val="3BDF7FE6"/>
    <w:rsid w:val="3BF33A92"/>
    <w:rsid w:val="3BFBED9A"/>
    <w:rsid w:val="3BFD221A"/>
    <w:rsid w:val="3C0E61D6"/>
    <w:rsid w:val="3C1216C9"/>
    <w:rsid w:val="3C1C3D9E"/>
    <w:rsid w:val="3C237ED3"/>
    <w:rsid w:val="3C282EF2"/>
    <w:rsid w:val="3C3420E0"/>
    <w:rsid w:val="3C4B11D8"/>
    <w:rsid w:val="3C5A141B"/>
    <w:rsid w:val="3C687FDC"/>
    <w:rsid w:val="3C6A5B02"/>
    <w:rsid w:val="3C7C75E3"/>
    <w:rsid w:val="3CB60D47"/>
    <w:rsid w:val="3CCD7E3F"/>
    <w:rsid w:val="3CDD7EED"/>
    <w:rsid w:val="3CE33B06"/>
    <w:rsid w:val="3CF15267"/>
    <w:rsid w:val="3CF55D11"/>
    <w:rsid w:val="3CF96E86"/>
    <w:rsid w:val="3CFB2BFE"/>
    <w:rsid w:val="3D2E4D81"/>
    <w:rsid w:val="3D3B749E"/>
    <w:rsid w:val="3D4C16AB"/>
    <w:rsid w:val="3D6D1D16"/>
    <w:rsid w:val="3D750C25"/>
    <w:rsid w:val="3D820C29"/>
    <w:rsid w:val="3D98669F"/>
    <w:rsid w:val="3D9A2417"/>
    <w:rsid w:val="3DAC5CA6"/>
    <w:rsid w:val="3DB334D8"/>
    <w:rsid w:val="3DB51BDA"/>
    <w:rsid w:val="3DDD0555"/>
    <w:rsid w:val="3DF5764D"/>
    <w:rsid w:val="3E18333B"/>
    <w:rsid w:val="3E246184"/>
    <w:rsid w:val="3E297E8A"/>
    <w:rsid w:val="3E2B7513"/>
    <w:rsid w:val="3E32264F"/>
    <w:rsid w:val="3E3A59A8"/>
    <w:rsid w:val="3E4203B8"/>
    <w:rsid w:val="3E611186"/>
    <w:rsid w:val="3E612F34"/>
    <w:rsid w:val="3E646581"/>
    <w:rsid w:val="3E725142"/>
    <w:rsid w:val="3E7F3E91"/>
    <w:rsid w:val="3E946E66"/>
    <w:rsid w:val="3EA00A69"/>
    <w:rsid w:val="3EAB6773"/>
    <w:rsid w:val="3EBC016B"/>
    <w:rsid w:val="3ED454B4"/>
    <w:rsid w:val="3EE66EB9"/>
    <w:rsid w:val="3EE871B2"/>
    <w:rsid w:val="3EF240CD"/>
    <w:rsid w:val="3EFB5137"/>
    <w:rsid w:val="3F0538C0"/>
    <w:rsid w:val="3F1B1335"/>
    <w:rsid w:val="3F1C50AD"/>
    <w:rsid w:val="3F1E0E25"/>
    <w:rsid w:val="3F281D9D"/>
    <w:rsid w:val="3F2F4DE1"/>
    <w:rsid w:val="3F312907"/>
    <w:rsid w:val="3F340649"/>
    <w:rsid w:val="3F4A5777"/>
    <w:rsid w:val="3F54600F"/>
    <w:rsid w:val="3F617C6A"/>
    <w:rsid w:val="3F6444D4"/>
    <w:rsid w:val="3F6E3B5B"/>
    <w:rsid w:val="3F7171A7"/>
    <w:rsid w:val="3F7234A9"/>
    <w:rsid w:val="3F9115F7"/>
    <w:rsid w:val="3FAF1A7E"/>
    <w:rsid w:val="3FBA5CEB"/>
    <w:rsid w:val="3FCD7A54"/>
    <w:rsid w:val="3FD31C10"/>
    <w:rsid w:val="3FE200A5"/>
    <w:rsid w:val="3FE931E1"/>
    <w:rsid w:val="3FF7D3AC"/>
    <w:rsid w:val="400C5122"/>
    <w:rsid w:val="40204729"/>
    <w:rsid w:val="40307062"/>
    <w:rsid w:val="404E3464"/>
    <w:rsid w:val="40511B68"/>
    <w:rsid w:val="40556AC9"/>
    <w:rsid w:val="406C0D07"/>
    <w:rsid w:val="407A208B"/>
    <w:rsid w:val="407C4056"/>
    <w:rsid w:val="408353E4"/>
    <w:rsid w:val="40844CB8"/>
    <w:rsid w:val="408E056E"/>
    <w:rsid w:val="409E3FCC"/>
    <w:rsid w:val="40A36D5D"/>
    <w:rsid w:val="40B7508E"/>
    <w:rsid w:val="40B96D7E"/>
    <w:rsid w:val="40C96B6F"/>
    <w:rsid w:val="40D90B6A"/>
    <w:rsid w:val="40ED6D01"/>
    <w:rsid w:val="40EE65D6"/>
    <w:rsid w:val="40FC0CF2"/>
    <w:rsid w:val="40FE0F0E"/>
    <w:rsid w:val="41110C42"/>
    <w:rsid w:val="413C546F"/>
    <w:rsid w:val="41546164"/>
    <w:rsid w:val="41566655"/>
    <w:rsid w:val="41766CF7"/>
    <w:rsid w:val="417C4E65"/>
    <w:rsid w:val="417D0085"/>
    <w:rsid w:val="418036D2"/>
    <w:rsid w:val="41894C7C"/>
    <w:rsid w:val="41950B2F"/>
    <w:rsid w:val="41BA3087"/>
    <w:rsid w:val="41CA0DF1"/>
    <w:rsid w:val="41D13F2D"/>
    <w:rsid w:val="41D433DA"/>
    <w:rsid w:val="41DB1250"/>
    <w:rsid w:val="41E2438C"/>
    <w:rsid w:val="41F9275B"/>
    <w:rsid w:val="4205007B"/>
    <w:rsid w:val="420662CD"/>
    <w:rsid w:val="42246753"/>
    <w:rsid w:val="42332E3A"/>
    <w:rsid w:val="42397786"/>
    <w:rsid w:val="423B3A9C"/>
    <w:rsid w:val="42507548"/>
    <w:rsid w:val="42703746"/>
    <w:rsid w:val="427C033D"/>
    <w:rsid w:val="428D3144"/>
    <w:rsid w:val="42D26AA7"/>
    <w:rsid w:val="42D565FB"/>
    <w:rsid w:val="42EA799C"/>
    <w:rsid w:val="42EF4FB3"/>
    <w:rsid w:val="42FB3958"/>
    <w:rsid w:val="43014CE6"/>
    <w:rsid w:val="43246E35"/>
    <w:rsid w:val="43266633"/>
    <w:rsid w:val="435412BA"/>
    <w:rsid w:val="436644C9"/>
    <w:rsid w:val="438C2802"/>
    <w:rsid w:val="4391606A"/>
    <w:rsid w:val="43972D65"/>
    <w:rsid w:val="43A47759"/>
    <w:rsid w:val="43B14858"/>
    <w:rsid w:val="43BB611F"/>
    <w:rsid w:val="43D67F21"/>
    <w:rsid w:val="43D83C99"/>
    <w:rsid w:val="43DC62DF"/>
    <w:rsid w:val="43EE526A"/>
    <w:rsid w:val="43FB1735"/>
    <w:rsid w:val="43FB34E3"/>
    <w:rsid w:val="43FD725B"/>
    <w:rsid w:val="43FF1225"/>
    <w:rsid w:val="44112D07"/>
    <w:rsid w:val="441647C1"/>
    <w:rsid w:val="442F72CF"/>
    <w:rsid w:val="443553D6"/>
    <w:rsid w:val="44380293"/>
    <w:rsid w:val="44440E52"/>
    <w:rsid w:val="44594FA3"/>
    <w:rsid w:val="445960B0"/>
    <w:rsid w:val="447B63D2"/>
    <w:rsid w:val="44901E7E"/>
    <w:rsid w:val="44937BC0"/>
    <w:rsid w:val="449C4CC6"/>
    <w:rsid w:val="44A75419"/>
    <w:rsid w:val="44B85878"/>
    <w:rsid w:val="44CB55AC"/>
    <w:rsid w:val="44D426B2"/>
    <w:rsid w:val="44EB17AA"/>
    <w:rsid w:val="44EC107E"/>
    <w:rsid w:val="44FB594A"/>
    <w:rsid w:val="45093831"/>
    <w:rsid w:val="450A60D4"/>
    <w:rsid w:val="4513485D"/>
    <w:rsid w:val="45482758"/>
    <w:rsid w:val="454A2974"/>
    <w:rsid w:val="456A0921"/>
    <w:rsid w:val="45701CAF"/>
    <w:rsid w:val="457E5031"/>
    <w:rsid w:val="459B31D0"/>
    <w:rsid w:val="45A2455E"/>
    <w:rsid w:val="45A35BE1"/>
    <w:rsid w:val="45A858ED"/>
    <w:rsid w:val="45C73FC5"/>
    <w:rsid w:val="45CC15DB"/>
    <w:rsid w:val="45D71D2E"/>
    <w:rsid w:val="45E56EEF"/>
    <w:rsid w:val="45EF52CA"/>
    <w:rsid w:val="4631143E"/>
    <w:rsid w:val="463B406B"/>
    <w:rsid w:val="4645313C"/>
    <w:rsid w:val="46535859"/>
    <w:rsid w:val="466B07CF"/>
    <w:rsid w:val="467A1037"/>
    <w:rsid w:val="46A460B4"/>
    <w:rsid w:val="46C2619D"/>
    <w:rsid w:val="46C44060"/>
    <w:rsid w:val="46D02A05"/>
    <w:rsid w:val="46D71FE6"/>
    <w:rsid w:val="46DA3884"/>
    <w:rsid w:val="46E12E64"/>
    <w:rsid w:val="46EE732F"/>
    <w:rsid w:val="46F72688"/>
    <w:rsid w:val="47105D92"/>
    <w:rsid w:val="472114B3"/>
    <w:rsid w:val="472D7E58"/>
    <w:rsid w:val="475A2C17"/>
    <w:rsid w:val="476E221E"/>
    <w:rsid w:val="477A4760"/>
    <w:rsid w:val="477E4B57"/>
    <w:rsid w:val="478A7058"/>
    <w:rsid w:val="478D4D9A"/>
    <w:rsid w:val="479779C7"/>
    <w:rsid w:val="47981429"/>
    <w:rsid w:val="47CF7161"/>
    <w:rsid w:val="47D66741"/>
    <w:rsid w:val="47D81F24"/>
    <w:rsid w:val="47DB5B06"/>
    <w:rsid w:val="47E81FD1"/>
    <w:rsid w:val="47EA3F9B"/>
    <w:rsid w:val="47ED75E7"/>
    <w:rsid w:val="480F1C53"/>
    <w:rsid w:val="481E3C44"/>
    <w:rsid w:val="48253225"/>
    <w:rsid w:val="482C45B3"/>
    <w:rsid w:val="483B65A4"/>
    <w:rsid w:val="48510945"/>
    <w:rsid w:val="486024AF"/>
    <w:rsid w:val="487321E2"/>
    <w:rsid w:val="48757D08"/>
    <w:rsid w:val="487675DC"/>
    <w:rsid w:val="487815A6"/>
    <w:rsid w:val="488F68F0"/>
    <w:rsid w:val="4893018E"/>
    <w:rsid w:val="489429C5"/>
    <w:rsid w:val="48A04659"/>
    <w:rsid w:val="48B12D0A"/>
    <w:rsid w:val="48BA396D"/>
    <w:rsid w:val="48CC1253"/>
    <w:rsid w:val="48EE7ABB"/>
    <w:rsid w:val="48F350D1"/>
    <w:rsid w:val="48FA1FBB"/>
    <w:rsid w:val="49117305"/>
    <w:rsid w:val="491F4C80"/>
    <w:rsid w:val="49352AAB"/>
    <w:rsid w:val="49382AE4"/>
    <w:rsid w:val="493A2D00"/>
    <w:rsid w:val="49437E06"/>
    <w:rsid w:val="495E40D7"/>
    <w:rsid w:val="496B2EB9"/>
    <w:rsid w:val="49861AA1"/>
    <w:rsid w:val="498E6BA8"/>
    <w:rsid w:val="499A379E"/>
    <w:rsid w:val="499C7517"/>
    <w:rsid w:val="49A871B5"/>
    <w:rsid w:val="49BE557B"/>
    <w:rsid w:val="49D40A5E"/>
    <w:rsid w:val="49D46CB0"/>
    <w:rsid w:val="49D92519"/>
    <w:rsid w:val="49E07403"/>
    <w:rsid w:val="49EA2030"/>
    <w:rsid w:val="49F033BE"/>
    <w:rsid w:val="4A325785"/>
    <w:rsid w:val="4A3D4856"/>
    <w:rsid w:val="4A45370A"/>
    <w:rsid w:val="4A49144C"/>
    <w:rsid w:val="4A7106C5"/>
    <w:rsid w:val="4A7111AE"/>
    <w:rsid w:val="4A72164F"/>
    <w:rsid w:val="4A730277"/>
    <w:rsid w:val="4A8A3813"/>
    <w:rsid w:val="4A9621B8"/>
    <w:rsid w:val="4AB32D6A"/>
    <w:rsid w:val="4ABD7744"/>
    <w:rsid w:val="4ADD7DE7"/>
    <w:rsid w:val="4AF33166"/>
    <w:rsid w:val="4B1F3F5B"/>
    <w:rsid w:val="4B201A81"/>
    <w:rsid w:val="4B245A16"/>
    <w:rsid w:val="4B410375"/>
    <w:rsid w:val="4B4439C2"/>
    <w:rsid w:val="4B4B72D8"/>
    <w:rsid w:val="4B92472D"/>
    <w:rsid w:val="4B971D44"/>
    <w:rsid w:val="4BA44460"/>
    <w:rsid w:val="4BA91A77"/>
    <w:rsid w:val="4BAC3727"/>
    <w:rsid w:val="4BC6087B"/>
    <w:rsid w:val="4BCA036B"/>
    <w:rsid w:val="4BD034A7"/>
    <w:rsid w:val="4BDE3E16"/>
    <w:rsid w:val="4BF61160"/>
    <w:rsid w:val="4C0513A3"/>
    <w:rsid w:val="4C1268AD"/>
    <w:rsid w:val="4C43011D"/>
    <w:rsid w:val="4C793B3F"/>
    <w:rsid w:val="4C7C718B"/>
    <w:rsid w:val="4CAA019C"/>
    <w:rsid w:val="4CAD1750"/>
    <w:rsid w:val="4CB22BAD"/>
    <w:rsid w:val="4CB6269D"/>
    <w:rsid w:val="4CB81013"/>
    <w:rsid w:val="4CB86415"/>
    <w:rsid w:val="4CC90623"/>
    <w:rsid w:val="4CD174D7"/>
    <w:rsid w:val="4CD60F91"/>
    <w:rsid w:val="4CE27936"/>
    <w:rsid w:val="4CE90CC5"/>
    <w:rsid w:val="4CF71491"/>
    <w:rsid w:val="4CFD207A"/>
    <w:rsid w:val="4D0A4797"/>
    <w:rsid w:val="4D0F6829"/>
    <w:rsid w:val="4D185106"/>
    <w:rsid w:val="4D2515D1"/>
    <w:rsid w:val="4D2B308B"/>
    <w:rsid w:val="4D3D691B"/>
    <w:rsid w:val="4D4128AF"/>
    <w:rsid w:val="4D4E28D6"/>
    <w:rsid w:val="4D61067B"/>
    <w:rsid w:val="4D76A49B"/>
    <w:rsid w:val="4D782049"/>
    <w:rsid w:val="4DBC3827"/>
    <w:rsid w:val="4DC4703C"/>
    <w:rsid w:val="4DC6686D"/>
    <w:rsid w:val="4DD21759"/>
    <w:rsid w:val="4DD51249"/>
    <w:rsid w:val="4DEA4CF4"/>
    <w:rsid w:val="4DEF230B"/>
    <w:rsid w:val="4DF72F6D"/>
    <w:rsid w:val="4E125FF9"/>
    <w:rsid w:val="4E141D71"/>
    <w:rsid w:val="4E361CE8"/>
    <w:rsid w:val="4E41243B"/>
    <w:rsid w:val="4E453CD9"/>
    <w:rsid w:val="4E534A5B"/>
    <w:rsid w:val="4E630603"/>
    <w:rsid w:val="4E6C395B"/>
    <w:rsid w:val="4E6F51FA"/>
    <w:rsid w:val="4E7B594C"/>
    <w:rsid w:val="4E8642F1"/>
    <w:rsid w:val="4E8A5B90"/>
    <w:rsid w:val="4EBC7D13"/>
    <w:rsid w:val="4EBD41B7"/>
    <w:rsid w:val="4ED84B4D"/>
    <w:rsid w:val="4EDB288F"/>
    <w:rsid w:val="4F0911AA"/>
    <w:rsid w:val="4F0C2A48"/>
    <w:rsid w:val="4F1813ED"/>
    <w:rsid w:val="4F381A8F"/>
    <w:rsid w:val="4F396F09"/>
    <w:rsid w:val="4F42290E"/>
    <w:rsid w:val="4F7C5E20"/>
    <w:rsid w:val="4F7E3C9F"/>
    <w:rsid w:val="4F870321"/>
    <w:rsid w:val="4F8E5B53"/>
    <w:rsid w:val="4FA47125"/>
    <w:rsid w:val="4FA964E9"/>
    <w:rsid w:val="4FB21842"/>
    <w:rsid w:val="4FB235F0"/>
    <w:rsid w:val="4FBA06F6"/>
    <w:rsid w:val="4FD712A8"/>
    <w:rsid w:val="4FD7787B"/>
    <w:rsid w:val="4FE47521"/>
    <w:rsid w:val="4FEB6B02"/>
    <w:rsid w:val="4FF76B86"/>
    <w:rsid w:val="4FFA4F97"/>
    <w:rsid w:val="4FFB01FD"/>
    <w:rsid w:val="50041972"/>
    <w:rsid w:val="5006393C"/>
    <w:rsid w:val="50153B7F"/>
    <w:rsid w:val="502A587C"/>
    <w:rsid w:val="502B6EFE"/>
    <w:rsid w:val="502D2C76"/>
    <w:rsid w:val="503E6C32"/>
    <w:rsid w:val="504A1A7A"/>
    <w:rsid w:val="504D50C7"/>
    <w:rsid w:val="506B19F1"/>
    <w:rsid w:val="50744D49"/>
    <w:rsid w:val="50940F47"/>
    <w:rsid w:val="50966A6E"/>
    <w:rsid w:val="509B0528"/>
    <w:rsid w:val="50A54F03"/>
    <w:rsid w:val="50C23D07"/>
    <w:rsid w:val="50C52944"/>
    <w:rsid w:val="50D41344"/>
    <w:rsid w:val="50E25DAB"/>
    <w:rsid w:val="50ED2406"/>
    <w:rsid w:val="50F360E5"/>
    <w:rsid w:val="510F05CE"/>
    <w:rsid w:val="5119144D"/>
    <w:rsid w:val="512B6180"/>
    <w:rsid w:val="512C5624"/>
    <w:rsid w:val="51404C2B"/>
    <w:rsid w:val="51764AF1"/>
    <w:rsid w:val="517B5039"/>
    <w:rsid w:val="518B234A"/>
    <w:rsid w:val="51A72EFC"/>
    <w:rsid w:val="51AA444D"/>
    <w:rsid w:val="51C4760A"/>
    <w:rsid w:val="51FE0D6E"/>
    <w:rsid w:val="52065E75"/>
    <w:rsid w:val="52157E66"/>
    <w:rsid w:val="523A167B"/>
    <w:rsid w:val="523D116B"/>
    <w:rsid w:val="5248023B"/>
    <w:rsid w:val="525E180D"/>
    <w:rsid w:val="526D1A50"/>
    <w:rsid w:val="52750905"/>
    <w:rsid w:val="527A416D"/>
    <w:rsid w:val="527A5F1B"/>
    <w:rsid w:val="528172AA"/>
    <w:rsid w:val="528374C6"/>
    <w:rsid w:val="528648C0"/>
    <w:rsid w:val="528F7C18"/>
    <w:rsid w:val="529E42FF"/>
    <w:rsid w:val="52C13B4A"/>
    <w:rsid w:val="52C35B14"/>
    <w:rsid w:val="52F1442F"/>
    <w:rsid w:val="52F64951"/>
    <w:rsid w:val="52F83A10"/>
    <w:rsid w:val="53146E18"/>
    <w:rsid w:val="53177C0E"/>
    <w:rsid w:val="532D78E9"/>
    <w:rsid w:val="5334431C"/>
    <w:rsid w:val="534053B7"/>
    <w:rsid w:val="53514ECE"/>
    <w:rsid w:val="53764934"/>
    <w:rsid w:val="537D2167"/>
    <w:rsid w:val="5385101B"/>
    <w:rsid w:val="53874D93"/>
    <w:rsid w:val="538E1C7E"/>
    <w:rsid w:val="53A45945"/>
    <w:rsid w:val="53A771E4"/>
    <w:rsid w:val="53C02053"/>
    <w:rsid w:val="53C5766A"/>
    <w:rsid w:val="53E75832"/>
    <w:rsid w:val="54035184"/>
    <w:rsid w:val="5429409D"/>
    <w:rsid w:val="542C40D2"/>
    <w:rsid w:val="54337E20"/>
    <w:rsid w:val="54436F0C"/>
    <w:rsid w:val="544F3B03"/>
    <w:rsid w:val="545033D7"/>
    <w:rsid w:val="54613836"/>
    <w:rsid w:val="54703A7A"/>
    <w:rsid w:val="54776BB6"/>
    <w:rsid w:val="547F1F0F"/>
    <w:rsid w:val="5483555B"/>
    <w:rsid w:val="548B08B3"/>
    <w:rsid w:val="549932EE"/>
    <w:rsid w:val="54AE00FE"/>
    <w:rsid w:val="54B32934"/>
    <w:rsid w:val="54B92B9F"/>
    <w:rsid w:val="54D758A7"/>
    <w:rsid w:val="54DE09E3"/>
    <w:rsid w:val="550348EE"/>
    <w:rsid w:val="550D3076"/>
    <w:rsid w:val="552A3C28"/>
    <w:rsid w:val="55346855"/>
    <w:rsid w:val="553625CD"/>
    <w:rsid w:val="554271C4"/>
    <w:rsid w:val="55560EC1"/>
    <w:rsid w:val="555A2E22"/>
    <w:rsid w:val="55771EC7"/>
    <w:rsid w:val="55935C72"/>
    <w:rsid w:val="55AF05D2"/>
    <w:rsid w:val="55C4407D"/>
    <w:rsid w:val="55C45E2B"/>
    <w:rsid w:val="55DA0EE0"/>
    <w:rsid w:val="55EE2EA8"/>
    <w:rsid w:val="55F935FB"/>
    <w:rsid w:val="55FA7A9F"/>
    <w:rsid w:val="56107B30"/>
    <w:rsid w:val="561641AD"/>
    <w:rsid w:val="561D553B"/>
    <w:rsid w:val="56246046"/>
    <w:rsid w:val="56292132"/>
    <w:rsid w:val="562A6690"/>
    <w:rsid w:val="563269C6"/>
    <w:rsid w:val="56431446"/>
    <w:rsid w:val="56446F6C"/>
    <w:rsid w:val="565B71DE"/>
    <w:rsid w:val="566C201F"/>
    <w:rsid w:val="566E7DE7"/>
    <w:rsid w:val="567D7F82"/>
    <w:rsid w:val="56933A4F"/>
    <w:rsid w:val="569C0B56"/>
    <w:rsid w:val="569C6DA8"/>
    <w:rsid w:val="56BC6214"/>
    <w:rsid w:val="56C8194B"/>
    <w:rsid w:val="56DF0A43"/>
    <w:rsid w:val="56EA7B13"/>
    <w:rsid w:val="56EF512A"/>
    <w:rsid w:val="57065D03"/>
    <w:rsid w:val="57174680"/>
    <w:rsid w:val="57201787"/>
    <w:rsid w:val="573828CD"/>
    <w:rsid w:val="57454D4A"/>
    <w:rsid w:val="57460AC2"/>
    <w:rsid w:val="57476D14"/>
    <w:rsid w:val="574A05B2"/>
    <w:rsid w:val="576B22D6"/>
    <w:rsid w:val="576F1DC6"/>
    <w:rsid w:val="5778E805"/>
    <w:rsid w:val="578C4726"/>
    <w:rsid w:val="57914433"/>
    <w:rsid w:val="57B21922"/>
    <w:rsid w:val="57C049B1"/>
    <w:rsid w:val="57CF2865"/>
    <w:rsid w:val="57D0166C"/>
    <w:rsid w:val="57D83E10"/>
    <w:rsid w:val="57E00F16"/>
    <w:rsid w:val="57E314A2"/>
    <w:rsid w:val="57E3660A"/>
    <w:rsid w:val="57E75E01"/>
    <w:rsid w:val="57EF2F07"/>
    <w:rsid w:val="57F95B34"/>
    <w:rsid w:val="57FD2F50"/>
    <w:rsid w:val="58134E48"/>
    <w:rsid w:val="58222E0C"/>
    <w:rsid w:val="58346B6C"/>
    <w:rsid w:val="58461DF8"/>
    <w:rsid w:val="587358E6"/>
    <w:rsid w:val="5875334F"/>
    <w:rsid w:val="5880349C"/>
    <w:rsid w:val="588B2C30"/>
    <w:rsid w:val="588B70D4"/>
    <w:rsid w:val="58922210"/>
    <w:rsid w:val="58A33208"/>
    <w:rsid w:val="58A3441E"/>
    <w:rsid w:val="58C1194C"/>
    <w:rsid w:val="58C46142"/>
    <w:rsid w:val="58D740C7"/>
    <w:rsid w:val="58E30CBE"/>
    <w:rsid w:val="58E93DFA"/>
    <w:rsid w:val="58FC6D00"/>
    <w:rsid w:val="59050C34"/>
    <w:rsid w:val="590D7AE9"/>
    <w:rsid w:val="590E560F"/>
    <w:rsid w:val="591075D9"/>
    <w:rsid w:val="59352B9C"/>
    <w:rsid w:val="593D4460"/>
    <w:rsid w:val="596C2A61"/>
    <w:rsid w:val="597E4543"/>
    <w:rsid w:val="5980475F"/>
    <w:rsid w:val="598C3104"/>
    <w:rsid w:val="599B70B3"/>
    <w:rsid w:val="599E2E37"/>
    <w:rsid w:val="59A618E0"/>
    <w:rsid w:val="59B166C6"/>
    <w:rsid w:val="59C04B5B"/>
    <w:rsid w:val="59CC3500"/>
    <w:rsid w:val="59CF6C6B"/>
    <w:rsid w:val="59DB3743"/>
    <w:rsid w:val="59E52814"/>
    <w:rsid w:val="59E90042"/>
    <w:rsid w:val="59EE16C8"/>
    <w:rsid w:val="59F760A3"/>
    <w:rsid w:val="5A0E3B19"/>
    <w:rsid w:val="5A1530F9"/>
    <w:rsid w:val="5A2450EA"/>
    <w:rsid w:val="5A307F33"/>
    <w:rsid w:val="5A4C4641"/>
    <w:rsid w:val="5A551748"/>
    <w:rsid w:val="5A56726E"/>
    <w:rsid w:val="5A5E33F8"/>
    <w:rsid w:val="5A6776CD"/>
    <w:rsid w:val="5A696FA1"/>
    <w:rsid w:val="5A6E45B7"/>
    <w:rsid w:val="5A795638"/>
    <w:rsid w:val="5A902780"/>
    <w:rsid w:val="5A92474A"/>
    <w:rsid w:val="5A985AD8"/>
    <w:rsid w:val="5A9F0C15"/>
    <w:rsid w:val="5ABA5A4E"/>
    <w:rsid w:val="5AC97A40"/>
    <w:rsid w:val="5AD20FEA"/>
    <w:rsid w:val="5AE3682A"/>
    <w:rsid w:val="5AF727FF"/>
    <w:rsid w:val="5AFA3E84"/>
    <w:rsid w:val="5B04316E"/>
    <w:rsid w:val="5B3255E5"/>
    <w:rsid w:val="5B3E3A75"/>
    <w:rsid w:val="5B3E7729"/>
    <w:rsid w:val="5B617BE0"/>
    <w:rsid w:val="5B721E85"/>
    <w:rsid w:val="5B9938B6"/>
    <w:rsid w:val="5BA87F9D"/>
    <w:rsid w:val="5BBF6833"/>
    <w:rsid w:val="5BCD17B1"/>
    <w:rsid w:val="5BCF552A"/>
    <w:rsid w:val="5BE01F2D"/>
    <w:rsid w:val="5BF46D3E"/>
    <w:rsid w:val="5C0276AD"/>
    <w:rsid w:val="5C051BD9"/>
    <w:rsid w:val="5C166CB5"/>
    <w:rsid w:val="5C1D6295"/>
    <w:rsid w:val="5C25339C"/>
    <w:rsid w:val="5C311D40"/>
    <w:rsid w:val="5C441A74"/>
    <w:rsid w:val="5C4815B6"/>
    <w:rsid w:val="5C4D7362"/>
    <w:rsid w:val="5C5D78EE"/>
    <w:rsid w:val="5C6A7000"/>
    <w:rsid w:val="5C6C0FCA"/>
    <w:rsid w:val="5C7A36E7"/>
    <w:rsid w:val="5C8A31FF"/>
    <w:rsid w:val="5C9A1694"/>
    <w:rsid w:val="5CA22C3E"/>
    <w:rsid w:val="5CB14C2F"/>
    <w:rsid w:val="5CB22208"/>
    <w:rsid w:val="5CD102EA"/>
    <w:rsid w:val="5CD634FF"/>
    <w:rsid w:val="5CE13766"/>
    <w:rsid w:val="5CE24DE9"/>
    <w:rsid w:val="5CE74832"/>
    <w:rsid w:val="5CE9261B"/>
    <w:rsid w:val="5CFF3BED"/>
    <w:rsid w:val="5D0E2082"/>
    <w:rsid w:val="5D1A254C"/>
    <w:rsid w:val="5D270FB6"/>
    <w:rsid w:val="5D696DA5"/>
    <w:rsid w:val="5D8440F2"/>
    <w:rsid w:val="5D8660BC"/>
    <w:rsid w:val="5D8A795A"/>
    <w:rsid w:val="5D9702C9"/>
    <w:rsid w:val="5D977EE5"/>
    <w:rsid w:val="5DA84284"/>
    <w:rsid w:val="5DBC1ADE"/>
    <w:rsid w:val="5DBE13B2"/>
    <w:rsid w:val="5DC664B8"/>
    <w:rsid w:val="5DD15589"/>
    <w:rsid w:val="5DE0757A"/>
    <w:rsid w:val="5DE106B6"/>
    <w:rsid w:val="5DE84681"/>
    <w:rsid w:val="5DFD637E"/>
    <w:rsid w:val="5E0771FD"/>
    <w:rsid w:val="5E0A0A9B"/>
    <w:rsid w:val="5E135BA1"/>
    <w:rsid w:val="5E61246F"/>
    <w:rsid w:val="5E6C52B2"/>
    <w:rsid w:val="5E7B3E52"/>
    <w:rsid w:val="5E826883"/>
    <w:rsid w:val="5E9D546B"/>
    <w:rsid w:val="5EA26DC6"/>
    <w:rsid w:val="5EB153BA"/>
    <w:rsid w:val="5EB17168"/>
    <w:rsid w:val="5EB454B7"/>
    <w:rsid w:val="5EBF1885"/>
    <w:rsid w:val="5EC62C14"/>
    <w:rsid w:val="5EC7698C"/>
    <w:rsid w:val="5ED03A93"/>
    <w:rsid w:val="5ED52431"/>
    <w:rsid w:val="5EDB44C8"/>
    <w:rsid w:val="5EE72B8A"/>
    <w:rsid w:val="5EE7342D"/>
    <w:rsid w:val="5EF84D97"/>
    <w:rsid w:val="5EFD415C"/>
    <w:rsid w:val="5F076D88"/>
    <w:rsid w:val="5F0A5745"/>
    <w:rsid w:val="5F2142EE"/>
    <w:rsid w:val="5F41673E"/>
    <w:rsid w:val="5F5D2E4C"/>
    <w:rsid w:val="5F7D169E"/>
    <w:rsid w:val="5F8605F5"/>
    <w:rsid w:val="5F9C2EB9"/>
    <w:rsid w:val="5FBC5DC5"/>
    <w:rsid w:val="5FD0361E"/>
    <w:rsid w:val="5FD72BFF"/>
    <w:rsid w:val="5FFC08B7"/>
    <w:rsid w:val="600E4069"/>
    <w:rsid w:val="602C5A37"/>
    <w:rsid w:val="6033364F"/>
    <w:rsid w:val="6042276E"/>
    <w:rsid w:val="60477D84"/>
    <w:rsid w:val="604A517F"/>
    <w:rsid w:val="604F6C39"/>
    <w:rsid w:val="60597AB8"/>
    <w:rsid w:val="60636240"/>
    <w:rsid w:val="607E751E"/>
    <w:rsid w:val="60803296"/>
    <w:rsid w:val="6085265B"/>
    <w:rsid w:val="60883EF9"/>
    <w:rsid w:val="60912DAE"/>
    <w:rsid w:val="609B00D0"/>
    <w:rsid w:val="60A56859"/>
    <w:rsid w:val="60BD3BA3"/>
    <w:rsid w:val="60E6759D"/>
    <w:rsid w:val="60EC4488"/>
    <w:rsid w:val="6109503A"/>
    <w:rsid w:val="610C0686"/>
    <w:rsid w:val="610E08A2"/>
    <w:rsid w:val="61112140"/>
    <w:rsid w:val="61137C66"/>
    <w:rsid w:val="61271964"/>
    <w:rsid w:val="61314591"/>
    <w:rsid w:val="61477910"/>
    <w:rsid w:val="61616C24"/>
    <w:rsid w:val="6166423A"/>
    <w:rsid w:val="61692624"/>
    <w:rsid w:val="61842912"/>
    <w:rsid w:val="618D744E"/>
    <w:rsid w:val="61906F4B"/>
    <w:rsid w:val="61A34967"/>
    <w:rsid w:val="61AB5C31"/>
    <w:rsid w:val="61CD250B"/>
    <w:rsid w:val="61CE7F29"/>
    <w:rsid w:val="61D54F1C"/>
    <w:rsid w:val="61D94A0C"/>
    <w:rsid w:val="61E635CD"/>
    <w:rsid w:val="61EB30E0"/>
    <w:rsid w:val="620408C9"/>
    <w:rsid w:val="62061579"/>
    <w:rsid w:val="620C3034"/>
    <w:rsid w:val="62202124"/>
    <w:rsid w:val="6239194F"/>
    <w:rsid w:val="623D6CC3"/>
    <w:rsid w:val="625E3163"/>
    <w:rsid w:val="62685D90"/>
    <w:rsid w:val="626A5FAC"/>
    <w:rsid w:val="62745DD8"/>
    <w:rsid w:val="627D7A8D"/>
    <w:rsid w:val="629139D4"/>
    <w:rsid w:val="62944DD7"/>
    <w:rsid w:val="62960B4F"/>
    <w:rsid w:val="629B6165"/>
    <w:rsid w:val="629D1EDE"/>
    <w:rsid w:val="62A37DBC"/>
    <w:rsid w:val="62A414BE"/>
    <w:rsid w:val="62BB05B6"/>
    <w:rsid w:val="62CC27C3"/>
    <w:rsid w:val="62CF7120"/>
    <w:rsid w:val="62D201FC"/>
    <w:rsid w:val="62E80C0C"/>
    <w:rsid w:val="62E91EC7"/>
    <w:rsid w:val="62EC076F"/>
    <w:rsid w:val="62F31AFE"/>
    <w:rsid w:val="6300421A"/>
    <w:rsid w:val="63085B94"/>
    <w:rsid w:val="63126D45"/>
    <w:rsid w:val="632048BD"/>
    <w:rsid w:val="6320666B"/>
    <w:rsid w:val="63375F1A"/>
    <w:rsid w:val="6347009B"/>
    <w:rsid w:val="63506F50"/>
    <w:rsid w:val="635A7DCF"/>
    <w:rsid w:val="635F3637"/>
    <w:rsid w:val="63624ED5"/>
    <w:rsid w:val="638210D3"/>
    <w:rsid w:val="63BE035D"/>
    <w:rsid w:val="63C60FC0"/>
    <w:rsid w:val="63D27965"/>
    <w:rsid w:val="63F0603D"/>
    <w:rsid w:val="640B731B"/>
    <w:rsid w:val="640D3093"/>
    <w:rsid w:val="64155AA4"/>
    <w:rsid w:val="64236413"/>
    <w:rsid w:val="64300B2F"/>
    <w:rsid w:val="643E4FFA"/>
    <w:rsid w:val="645A5BAC"/>
    <w:rsid w:val="645E744B"/>
    <w:rsid w:val="64654C7D"/>
    <w:rsid w:val="6488096B"/>
    <w:rsid w:val="64925346"/>
    <w:rsid w:val="64963088"/>
    <w:rsid w:val="649C78EF"/>
    <w:rsid w:val="64BE613B"/>
    <w:rsid w:val="64D21BE7"/>
    <w:rsid w:val="64E31254"/>
    <w:rsid w:val="64F733FB"/>
    <w:rsid w:val="64FE478A"/>
    <w:rsid w:val="652E1513"/>
    <w:rsid w:val="65312DB1"/>
    <w:rsid w:val="654470CD"/>
    <w:rsid w:val="65592A70"/>
    <w:rsid w:val="655D3BA6"/>
    <w:rsid w:val="656F524E"/>
    <w:rsid w:val="65864EAB"/>
    <w:rsid w:val="65913850"/>
    <w:rsid w:val="65AE7F5E"/>
    <w:rsid w:val="65BA2DA7"/>
    <w:rsid w:val="65C71669"/>
    <w:rsid w:val="65DD2FA4"/>
    <w:rsid w:val="65F04A1A"/>
    <w:rsid w:val="65F53DDF"/>
    <w:rsid w:val="661324B7"/>
    <w:rsid w:val="662D17CA"/>
    <w:rsid w:val="664368D2"/>
    <w:rsid w:val="667271DD"/>
    <w:rsid w:val="66756CCD"/>
    <w:rsid w:val="668533B4"/>
    <w:rsid w:val="66882EA5"/>
    <w:rsid w:val="66884C53"/>
    <w:rsid w:val="668A09CB"/>
    <w:rsid w:val="66A219E9"/>
    <w:rsid w:val="66A23F66"/>
    <w:rsid w:val="66A7157D"/>
    <w:rsid w:val="66B141AA"/>
    <w:rsid w:val="66B912B0"/>
    <w:rsid w:val="66BC2B4E"/>
    <w:rsid w:val="66CA344A"/>
    <w:rsid w:val="66D103A8"/>
    <w:rsid w:val="66D57125"/>
    <w:rsid w:val="66E57C24"/>
    <w:rsid w:val="66F422E8"/>
    <w:rsid w:val="66F5743E"/>
    <w:rsid w:val="67024A05"/>
    <w:rsid w:val="670342D9"/>
    <w:rsid w:val="670A5668"/>
    <w:rsid w:val="67184229"/>
    <w:rsid w:val="671D183F"/>
    <w:rsid w:val="67233D2A"/>
    <w:rsid w:val="673D3C8F"/>
    <w:rsid w:val="674C5C80"/>
    <w:rsid w:val="677D0530"/>
    <w:rsid w:val="67896ED4"/>
    <w:rsid w:val="679B2764"/>
    <w:rsid w:val="67A23AF2"/>
    <w:rsid w:val="67BA1A8E"/>
    <w:rsid w:val="67C41CBB"/>
    <w:rsid w:val="67DA328C"/>
    <w:rsid w:val="67FF0F45"/>
    <w:rsid w:val="68326D51"/>
    <w:rsid w:val="6837248C"/>
    <w:rsid w:val="6841330B"/>
    <w:rsid w:val="68490412"/>
    <w:rsid w:val="684D7F02"/>
    <w:rsid w:val="685017A0"/>
    <w:rsid w:val="685079F2"/>
    <w:rsid w:val="685748DD"/>
    <w:rsid w:val="685968A7"/>
    <w:rsid w:val="685E210F"/>
    <w:rsid w:val="6861575B"/>
    <w:rsid w:val="686B65DA"/>
    <w:rsid w:val="687E0F07"/>
    <w:rsid w:val="687F3E33"/>
    <w:rsid w:val="68815DFE"/>
    <w:rsid w:val="68856C64"/>
    <w:rsid w:val="688D47A2"/>
    <w:rsid w:val="68921DB9"/>
    <w:rsid w:val="68993147"/>
    <w:rsid w:val="68A67612"/>
    <w:rsid w:val="68C36416"/>
    <w:rsid w:val="68DB3760"/>
    <w:rsid w:val="68ED6FEF"/>
    <w:rsid w:val="69012A9A"/>
    <w:rsid w:val="6914051F"/>
    <w:rsid w:val="692A0243"/>
    <w:rsid w:val="694766FF"/>
    <w:rsid w:val="6958090C"/>
    <w:rsid w:val="696077C1"/>
    <w:rsid w:val="69653029"/>
    <w:rsid w:val="696574CD"/>
    <w:rsid w:val="696A6892"/>
    <w:rsid w:val="697119CE"/>
    <w:rsid w:val="6979104D"/>
    <w:rsid w:val="698C4985"/>
    <w:rsid w:val="698C4A5A"/>
    <w:rsid w:val="698C6808"/>
    <w:rsid w:val="699B4C9D"/>
    <w:rsid w:val="69A2602B"/>
    <w:rsid w:val="69AC0C58"/>
    <w:rsid w:val="69BB533F"/>
    <w:rsid w:val="69CE3937"/>
    <w:rsid w:val="69EFD196"/>
    <w:rsid w:val="69F85C4B"/>
    <w:rsid w:val="69FF1E10"/>
    <w:rsid w:val="6A002D52"/>
    <w:rsid w:val="6A1B7B8C"/>
    <w:rsid w:val="6A2E7255"/>
    <w:rsid w:val="6A3109B5"/>
    <w:rsid w:val="6A4D243B"/>
    <w:rsid w:val="6A4E1D0F"/>
    <w:rsid w:val="6A507835"/>
    <w:rsid w:val="6A5A06B4"/>
    <w:rsid w:val="6A6652AB"/>
    <w:rsid w:val="6A8120E5"/>
    <w:rsid w:val="6A885221"/>
    <w:rsid w:val="6A9242F2"/>
    <w:rsid w:val="6A995680"/>
    <w:rsid w:val="6AAB53B4"/>
    <w:rsid w:val="6AB37DC4"/>
    <w:rsid w:val="6ABF6769"/>
    <w:rsid w:val="6AC10733"/>
    <w:rsid w:val="6B0F2632"/>
    <w:rsid w:val="6B282560"/>
    <w:rsid w:val="6B2D5DC9"/>
    <w:rsid w:val="6B2D7B77"/>
    <w:rsid w:val="6B4D0219"/>
    <w:rsid w:val="6B5477F9"/>
    <w:rsid w:val="6B581098"/>
    <w:rsid w:val="6B5B0B88"/>
    <w:rsid w:val="6B6F4619"/>
    <w:rsid w:val="6B801EED"/>
    <w:rsid w:val="6B8A6D77"/>
    <w:rsid w:val="6B8F25DF"/>
    <w:rsid w:val="6BB51D2D"/>
    <w:rsid w:val="6BC02799"/>
    <w:rsid w:val="6BD46244"/>
    <w:rsid w:val="6BD821D8"/>
    <w:rsid w:val="6BE40B7D"/>
    <w:rsid w:val="6BF84629"/>
    <w:rsid w:val="6C1F3963"/>
    <w:rsid w:val="6C292A34"/>
    <w:rsid w:val="6C303DC2"/>
    <w:rsid w:val="6C3311BD"/>
    <w:rsid w:val="6C335661"/>
    <w:rsid w:val="6C515AE7"/>
    <w:rsid w:val="6C661592"/>
    <w:rsid w:val="6CA16A6E"/>
    <w:rsid w:val="6CCD7863"/>
    <w:rsid w:val="6CD56718"/>
    <w:rsid w:val="6CDC1648"/>
    <w:rsid w:val="6CE801F9"/>
    <w:rsid w:val="6CED11A2"/>
    <w:rsid w:val="6CF21078"/>
    <w:rsid w:val="6CF46B9E"/>
    <w:rsid w:val="6D1763FA"/>
    <w:rsid w:val="6D196605"/>
    <w:rsid w:val="6D286848"/>
    <w:rsid w:val="6D3B47CD"/>
    <w:rsid w:val="6D5A0320"/>
    <w:rsid w:val="6D934609"/>
    <w:rsid w:val="6DA06D26"/>
    <w:rsid w:val="6DB12CE1"/>
    <w:rsid w:val="6DB225B5"/>
    <w:rsid w:val="6DC9627D"/>
    <w:rsid w:val="6DF130DE"/>
    <w:rsid w:val="6DFB3F5C"/>
    <w:rsid w:val="6E0A23F1"/>
    <w:rsid w:val="6E143AC8"/>
    <w:rsid w:val="6E2F3C06"/>
    <w:rsid w:val="6E3851B0"/>
    <w:rsid w:val="6E46167B"/>
    <w:rsid w:val="6E4C47B8"/>
    <w:rsid w:val="6E501734"/>
    <w:rsid w:val="6E526272"/>
    <w:rsid w:val="6E5A6ED5"/>
    <w:rsid w:val="6E731D44"/>
    <w:rsid w:val="6E7337BA"/>
    <w:rsid w:val="6E930639"/>
    <w:rsid w:val="6EAD34A8"/>
    <w:rsid w:val="6EB26D11"/>
    <w:rsid w:val="6EC151A6"/>
    <w:rsid w:val="6ECB392F"/>
    <w:rsid w:val="6EDC7BD6"/>
    <w:rsid w:val="6EEF6E04"/>
    <w:rsid w:val="6EF74724"/>
    <w:rsid w:val="6EF8049C"/>
    <w:rsid w:val="6F2F65B3"/>
    <w:rsid w:val="6F3239AE"/>
    <w:rsid w:val="6F345978"/>
    <w:rsid w:val="6F347726"/>
    <w:rsid w:val="6F3B4F58"/>
    <w:rsid w:val="6F3C7040"/>
    <w:rsid w:val="6F3E2352"/>
    <w:rsid w:val="6F40256E"/>
    <w:rsid w:val="6F433E0D"/>
    <w:rsid w:val="6F563B40"/>
    <w:rsid w:val="6F571666"/>
    <w:rsid w:val="6F573414"/>
    <w:rsid w:val="6F7241B6"/>
    <w:rsid w:val="6F7C4A21"/>
    <w:rsid w:val="6F8C7562"/>
    <w:rsid w:val="6F912DCA"/>
    <w:rsid w:val="6F9476CF"/>
    <w:rsid w:val="6F9957DB"/>
    <w:rsid w:val="6F9C4637"/>
    <w:rsid w:val="6F9C52CB"/>
    <w:rsid w:val="6FA36659"/>
    <w:rsid w:val="6FB84A34"/>
    <w:rsid w:val="6FB95E7D"/>
    <w:rsid w:val="6FBB7E47"/>
    <w:rsid w:val="6FC860C0"/>
    <w:rsid w:val="6FDB4045"/>
    <w:rsid w:val="6FF847B9"/>
    <w:rsid w:val="6FFC2FCF"/>
    <w:rsid w:val="6FFE7D34"/>
    <w:rsid w:val="6FFEF9C2"/>
    <w:rsid w:val="70050410"/>
    <w:rsid w:val="701B6B38"/>
    <w:rsid w:val="701D28B0"/>
    <w:rsid w:val="7023779A"/>
    <w:rsid w:val="7026126B"/>
    <w:rsid w:val="702A0B29"/>
    <w:rsid w:val="702C0481"/>
    <w:rsid w:val="70390D6C"/>
    <w:rsid w:val="70666005"/>
    <w:rsid w:val="7073427E"/>
    <w:rsid w:val="70926DFA"/>
    <w:rsid w:val="70965A20"/>
    <w:rsid w:val="70AD16FC"/>
    <w:rsid w:val="70C751D5"/>
    <w:rsid w:val="70CB230C"/>
    <w:rsid w:val="70D56CE6"/>
    <w:rsid w:val="70D72A5F"/>
    <w:rsid w:val="70D867D7"/>
    <w:rsid w:val="70EE1B56"/>
    <w:rsid w:val="70F33611"/>
    <w:rsid w:val="711C2B67"/>
    <w:rsid w:val="71233EF6"/>
    <w:rsid w:val="714B6FA9"/>
    <w:rsid w:val="71551BD5"/>
    <w:rsid w:val="717B5AE0"/>
    <w:rsid w:val="717B788E"/>
    <w:rsid w:val="717E737E"/>
    <w:rsid w:val="71924BD7"/>
    <w:rsid w:val="71A60683"/>
    <w:rsid w:val="71A768D5"/>
    <w:rsid w:val="71BA7C8A"/>
    <w:rsid w:val="71CE1160"/>
    <w:rsid w:val="71E2790D"/>
    <w:rsid w:val="71ED5D1F"/>
    <w:rsid w:val="71EF202A"/>
    <w:rsid w:val="71F4319C"/>
    <w:rsid w:val="721E646B"/>
    <w:rsid w:val="72281098"/>
    <w:rsid w:val="72514A93"/>
    <w:rsid w:val="72783DCD"/>
    <w:rsid w:val="728704B4"/>
    <w:rsid w:val="728D72D4"/>
    <w:rsid w:val="72936E59"/>
    <w:rsid w:val="72A20E4A"/>
    <w:rsid w:val="72AE5A41"/>
    <w:rsid w:val="72BA1F62"/>
    <w:rsid w:val="72C40DC1"/>
    <w:rsid w:val="72D57472"/>
    <w:rsid w:val="72F1592E"/>
    <w:rsid w:val="73090EC9"/>
    <w:rsid w:val="7312139A"/>
    <w:rsid w:val="73131D48"/>
    <w:rsid w:val="731A30D6"/>
    <w:rsid w:val="731E2BC7"/>
    <w:rsid w:val="73351CBE"/>
    <w:rsid w:val="733A1083"/>
    <w:rsid w:val="73440153"/>
    <w:rsid w:val="7346211D"/>
    <w:rsid w:val="73506AF8"/>
    <w:rsid w:val="735C724B"/>
    <w:rsid w:val="73734595"/>
    <w:rsid w:val="737A3B75"/>
    <w:rsid w:val="73836ECE"/>
    <w:rsid w:val="738549F4"/>
    <w:rsid w:val="73A86934"/>
    <w:rsid w:val="73B9644B"/>
    <w:rsid w:val="73BA307A"/>
    <w:rsid w:val="73BE1CB4"/>
    <w:rsid w:val="73CA0659"/>
    <w:rsid w:val="73CB617F"/>
    <w:rsid w:val="73CF2113"/>
    <w:rsid w:val="73DD4830"/>
    <w:rsid w:val="73EC4177"/>
    <w:rsid w:val="73F51B78"/>
    <w:rsid w:val="7416564C"/>
    <w:rsid w:val="7419513C"/>
    <w:rsid w:val="742B4A31"/>
    <w:rsid w:val="74393A30"/>
    <w:rsid w:val="743E3F7B"/>
    <w:rsid w:val="744F5002"/>
    <w:rsid w:val="74842EFD"/>
    <w:rsid w:val="748A428C"/>
    <w:rsid w:val="748F53FE"/>
    <w:rsid w:val="74A964C0"/>
    <w:rsid w:val="74AC4202"/>
    <w:rsid w:val="74F368B8"/>
    <w:rsid w:val="752B5127"/>
    <w:rsid w:val="75491A51"/>
    <w:rsid w:val="755D3C28"/>
    <w:rsid w:val="75610B49"/>
    <w:rsid w:val="75624829"/>
    <w:rsid w:val="75864A53"/>
    <w:rsid w:val="75A153E9"/>
    <w:rsid w:val="75AB11C3"/>
    <w:rsid w:val="75B15B71"/>
    <w:rsid w:val="75C710B7"/>
    <w:rsid w:val="75C86896"/>
    <w:rsid w:val="75D03F20"/>
    <w:rsid w:val="75DE10AA"/>
    <w:rsid w:val="75DE2A29"/>
    <w:rsid w:val="7605768A"/>
    <w:rsid w:val="760B4F58"/>
    <w:rsid w:val="760F2C9B"/>
    <w:rsid w:val="761402B1"/>
    <w:rsid w:val="761E4C8C"/>
    <w:rsid w:val="76277FE4"/>
    <w:rsid w:val="763A1693"/>
    <w:rsid w:val="764010A6"/>
    <w:rsid w:val="76424E1E"/>
    <w:rsid w:val="76515061"/>
    <w:rsid w:val="765E32DA"/>
    <w:rsid w:val="76816FC9"/>
    <w:rsid w:val="7682346D"/>
    <w:rsid w:val="769907B6"/>
    <w:rsid w:val="76AC79D6"/>
    <w:rsid w:val="76AE6010"/>
    <w:rsid w:val="76B178AE"/>
    <w:rsid w:val="76BB5DB7"/>
    <w:rsid w:val="76BD6253"/>
    <w:rsid w:val="76CF5F86"/>
    <w:rsid w:val="76D014F3"/>
    <w:rsid w:val="76DF08BF"/>
    <w:rsid w:val="76E45ED5"/>
    <w:rsid w:val="76E9529A"/>
    <w:rsid w:val="770420D4"/>
    <w:rsid w:val="771B11CB"/>
    <w:rsid w:val="771D3195"/>
    <w:rsid w:val="77244524"/>
    <w:rsid w:val="773F4EBA"/>
    <w:rsid w:val="775D8199"/>
    <w:rsid w:val="775F37AE"/>
    <w:rsid w:val="776963DA"/>
    <w:rsid w:val="779D6084"/>
    <w:rsid w:val="779F4A7D"/>
    <w:rsid w:val="77A85155"/>
    <w:rsid w:val="77AA4332"/>
    <w:rsid w:val="77C6382D"/>
    <w:rsid w:val="77C655DB"/>
    <w:rsid w:val="77CF26E1"/>
    <w:rsid w:val="77D36ACB"/>
    <w:rsid w:val="77D45F4A"/>
    <w:rsid w:val="77D93560"/>
    <w:rsid w:val="77E048EF"/>
    <w:rsid w:val="77E15F71"/>
    <w:rsid w:val="77EE179E"/>
    <w:rsid w:val="77F423C6"/>
    <w:rsid w:val="77FA7033"/>
    <w:rsid w:val="77FFBC9E"/>
    <w:rsid w:val="780879A1"/>
    <w:rsid w:val="780F6F82"/>
    <w:rsid w:val="78232A2D"/>
    <w:rsid w:val="7847671C"/>
    <w:rsid w:val="78760DAF"/>
    <w:rsid w:val="787E5EB6"/>
    <w:rsid w:val="78986F77"/>
    <w:rsid w:val="789B6A68"/>
    <w:rsid w:val="78AF42C1"/>
    <w:rsid w:val="78C31956"/>
    <w:rsid w:val="78CE0BEB"/>
    <w:rsid w:val="78CF6711"/>
    <w:rsid w:val="78E71CAD"/>
    <w:rsid w:val="78F207A6"/>
    <w:rsid w:val="78F46178"/>
    <w:rsid w:val="78FA2757"/>
    <w:rsid w:val="79035E58"/>
    <w:rsid w:val="790463BB"/>
    <w:rsid w:val="79134850"/>
    <w:rsid w:val="793B5B55"/>
    <w:rsid w:val="794744F9"/>
    <w:rsid w:val="7967694A"/>
    <w:rsid w:val="796C21B2"/>
    <w:rsid w:val="79CB6ED9"/>
    <w:rsid w:val="79D264B9"/>
    <w:rsid w:val="79FA2E7C"/>
    <w:rsid w:val="7A044199"/>
    <w:rsid w:val="7A08012D"/>
    <w:rsid w:val="7A0B026F"/>
    <w:rsid w:val="7A1E13BB"/>
    <w:rsid w:val="7A212F9C"/>
    <w:rsid w:val="7A2B7A62"/>
    <w:rsid w:val="7A3C1B84"/>
    <w:rsid w:val="7A3E3B4E"/>
    <w:rsid w:val="7A513882"/>
    <w:rsid w:val="7A5404F2"/>
    <w:rsid w:val="7A543574"/>
    <w:rsid w:val="7A5A025C"/>
    <w:rsid w:val="7A652E89"/>
    <w:rsid w:val="7A663F54"/>
    <w:rsid w:val="7A680BCB"/>
    <w:rsid w:val="7A7430CC"/>
    <w:rsid w:val="7A789948"/>
    <w:rsid w:val="7ADF1F5E"/>
    <w:rsid w:val="7AF95CC7"/>
    <w:rsid w:val="7B0F7299"/>
    <w:rsid w:val="7B1F628B"/>
    <w:rsid w:val="7B4C19F1"/>
    <w:rsid w:val="7B4E6013"/>
    <w:rsid w:val="7B4E7DC1"/>
    <w:rsid w:val="7B4F58E7"/>
    <w:rsid w:val="7B5B76F6"/>
    <w:rsid w:val="7B66335D"/>
    <w:rsid w:val="7B7315D6"/>
    <w:rsid w:val="7B737828"/>
    <w:rsid w:val="7B8C08E9"/>
    <w:rsid w:val="7B8E6410"/>
    <w:rsid w:val="7BD02646"/>
    <w:rsid w:val="7BE032BD"/>
    <w:rsid w:val="7BE31904"/>
    <w:rsid w:val="7BE7EE83"/>
    <w:rsid w:val="7BE920B3"/>
    <w:rsid w:val="7BEB5610"/>
    <w:rsid w:val="7BFE17E7"/>
    <w:rsid w:val="7C025947"/>
    <w:rsid w:val="7C1B4275"/>
    <w:rsid w:val="7C1B7C6D"/>
    <w:rsid w:val="7C1C1C6D"/>
    <w:rsid w:val="7C1F350C"/>
    <w:rsid w:val="7C266FD8"/>
    <w:rsid w:val="7C28440F"/>
    <w:rsid w:val="7C29438A"/>
    <w:rsid w:val="7C306904"/>
    <w:rsid w:val="7C546670"/>
    <w:rsid w:val="7C7575D0"/>
    <w:rsid w:val="7C8141C6"/>
    <w:rsid w:val="7C920181"/>
    <w:rsid w:val="7C992BFC"/>
    <w:rsid w:val="7CB77BE8"/>
    <w:rsid w:val="7CBC6FAC"/>
    <w:rsid w:val="7CD42548"/>
    <w:rsid w:val="7CF727BE"/>
    <w:rsid w:val="7CFB45C4"/>
    <w:rsid w:val="7D16490F"/>
    <w:rsid w:val="7D256900"/>
    <w:rsid w:val="7D2A660C"/>
    <w:rsid w:val="7D3E5C13"/>
    <w:rsid w:val="7D3F20B7"/>
    <w:rsid w:val="7D3F4879"/>
    <w:rsid w:val="7D4A280A"/>
    <w:rsid w:val="7D4A45B8"/>
    <w:rsid w:val="7D5A58E6"/>
    <w:rsid w:val="7D6A07B6"/>
    <w:rsid w:val="7D8B70AB"/>
    <w:rsid w:val="7DA92A18"/>
    <w:rsid w:val="7DAD243B"/>
    <w:rsid w:val="7DC12ACC"/>
    <w:rsid w:val="7DFB58B2"/>
    <w:rsid w:val="7E0B3D48"/>
    <w:rsid w:val="7E130E4E"/>
    <w:rsid w:val="7E154BC6"/>
    <w:rsid w:val="7E2766A8"/>
    <w:rsid w:val="7E2E7A36"/>
    <w:rsid w:val="7E3239CA"/>
    <w:rsid w:val="7E4947FB"/>
    <w:rsid w:val="7E6056DB"/>
    <w:rsid w:val="7E655B4E"/>
    <w:rsid w:val="7E6F763F"/>
    <w:rsid w:val="7E8D0C00"/>
    <w:rsid w:val="7E8F2BCB"/>
    <w:rsid w:val="7E96412E"/>
    <w:rsid w:val="7E9E4BBC"/>
    <w:rsid w:val="7EC34622"/>
    <w:rsid w:val="7EC87E8B"/>
    <w:rsid w:val="7EC9775F"/>
    <w:rsid w:val="7ECA59B1"/>
    <w:rsid w:val="7ECB1729"/>
    <w:rsid w:val="7ECD2112"/>
    <w:rsid w:val="7ECF1219"/>
    <w:rsid w:val="7EDC1B88"/>
    <w:rsid w:val="7EDF2F0B"/>
    <w:rsid w:val="7EE30820"/>
    <w:rsid w:val="7EF46244"/>
    <w:rsid w:val="7EFC3428"/>
    <w:rsid w:val="7EFE1AFE"/>
    <w:rsid w:val="7F005876"/>
    <w:rsid w:val="7F007624"/>
    <w:rsid w:val="7F0F7867"/>
    <w:rsid w:val="7F403EC5"/>
    <w:rsid w:val="7F453289"/>
    <w:rsid w:val="7F622F29"/>
    <w:rsid w:val="7F6634AC"/>
    <w:rsid w:val="7F6FDF4E"/>
    <w:rsid w:val="7F701929"/>
    <w:rsid w:val="7F7B314F"/>
    <w:rsid w:val="7F8C710A"/>
    <w:rsid w:val="7F8D69DE"/>
    <w:rsid w:val="7F930498"/>
    <w:rsid w:val="7F983D01"/>
    <w:rsid w:val="7FADE5A4"/>
    <w:rsid w:val="7FB4040F"/>
    <w:rsid w:val="7FBB354B"/>
    <w:rsid w:val="7FCB39D1"/>
    <w:rsid w:val="7FD3AF13"/>
    <w:rsid w:val="7FE96416"/>
    <w:rsid w:val="7FFB603E"/>
    <w:rsid w:val="816FB752"/>
    <w:rsid w:val="93F5BADE"/>
    <w:rsid w:val="9BFE9F08"/>
    <w:rsid w:val="A7FBC6F6"/>
    <w:rsid w:val="ADFFFBA8"/>
    <w:rsid w:val="AF59F51E"/>
    <w:rsid w:val="BDDB6112"/>
    <w:rsid w:val="BFBD8637"/>
    <w:rsid w:val="BFFD7712"/>
    <w:rsid w:val="C375210D"/>
    <w:rsid w:val="CF1F7F61"/>
    <w:rsid w:val="DF1A668B"/>
    <w:rsid w:val="DFEE413E"/>
    <w:rsid w:val="EDBD06F1"/>
    <w:rsid w:val="EE1F55ED"/>
    <w:rsid w:val="F2F3EA95"/>
    <w:rsid w:val="F73FA0F7"/>
    <w:rsid w:val="F7F713BC"/>
    <w:rsid w:val="FA9F06FD"/>
    <w:rsid w:val="FBFE244F"/>
    <w:rsid w:val="FCD794BF"/>
    <w:rsid w:val="FDD1744A"/>
    <w:rsid w:val="FEDB52DA"/>
    <w:rsid w:val="FEDFAC57"/>
    <w:rsid w:val="FEF9BD2A"/>
    <w:rsid w:val="FF6E8931"/>
    <w:rsid w:val="FFDFF5B7"/>
    <w:rsid w:val="FFF7D70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420" w:firstLineChars="200"/>
      <w:jc w:val="both"/>
    </w:pPr>
    <w:rPr>
      <w:rFonts w:ascii="Times New Roman" w:hAnsi="Times New Roman" w:eastAsia="仿宋_GB2312" w:cs="Times New Roman"/>
      <w:kern w:val="2"/>
      <w:sz w:val="32"/>
      <w:szCs w:val="24"/>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eastAsia="方正小标宋简体"/>
      <w:kern w:val="44"/>
      <w:sz w:val="44"/>
    </w:rPr>
  </w:style>
  <w:style w:type="paragraph" w:styleId="4">
    <w:name w:val="heading 2"/>
    <w:basedOn w:val="1"/>
    <w:next w:val="1"/>
    <w:unhideWhenUsed/>
    <w:qFormat/>
    <w:uiPriority w:val="0"/>
    <w:pPr>
      <w:keepNext/>
      <w:keepLines/>
      <w:spacing w:beforeLines="0" w:beforeAutospacing="0" w:afterLines="0" w:afterAutospacing="0" w:line="560" w:lineRule="exact"/>
      <w:outlineLvl w:val="1"/>
    </w:pPr>
    <w:rPr>
      <w:rFonts w:eastAsia="黑体"/>
    </w:rPr>
  </w:style>
  <w:style w:type="paragraph" w:styleId="2">
    <w:name w:val="heading 3"/>
    <w:basedOn w:val="1"/>
    <w:next w:val="1"/>
    <w:link w:val="20"/>
    <w:unhideWhenUsed/>
    <w:qFormat/>
    <w:uiPriority w:val="0"/>
    <w:pPr>
      <w:keepNext/>
      <w:keepLines/>
      <w:spacing w:beforeLines="0" w:beforeAutospacing="0" w:afterLines="0" w:afterAutospacing="0" w:line="560" w:lineRule="exact"/>
      <w:outlineLvl w:val="2"/>
    </w:pPr>
    <w:rPr>
      <w:rFonts w:eastAsia="楷体"/>
    </w:rPr>
  </w:style>
  <w:style w:type="paragraph" w:styleId="5">
    <w:name w:val="heading 4"/>
    <w:basedOn w:val="1"/>
    <w:next w:val="1"/>
    <w:link w:val="21"/>
    <w:unhideWhenUsed/>
    <w:qFormat/>
    <w:uiPriority w:val="0"/>
    <w:pPr>
      <w:spacing w:before="0" w:beforeAutospacing="0" w:after="0" w:afterAutospacing="0"/>
      <w:jc w:val="both"/>
      <w:outlineLvl w:val="3"/>
    </w:pPr>
    <w:rPr>
      <w:rFonts w:hint="eastAsia" w:ascii="Times New Roman" w:hAnsi="Times New Roman" w:eastAsia="仿宋_GB2312" w:cs="宋体"/>
      <w:b/>
      <w:bCs/>
      <w:kern w:val="0"/>
      <w:sz w:val="32"/>
      <w:lang w:bidi="ar"/>
    </w:rPr>
  </w:style>
  <w:style w:type="paragraph" w:styleId="6">
    <w:name w:val="heading 5"/>
    <w:basedOn w:val="1"/>
    <w:next w:val="1"/>
    <w:unhideWhenUsed/>
    <w:qFormat/>
    <w:uiPriority w:val="0"/>
    <w:pPr>
      <w:spacing w:before="100" w:beforeAutospacing="1" w:after="100" w:afterAutospacing="1"/>
      <w:jc w:val="left"/>
      <w:outlineLvl w:val="4"/>
    </w:pPr>
    <w:rPr>
      <w:rFonts w:hint="eastAsia" w:ascii="宋体" w:hAnsi="宋体" w:eastAsia="宋体" w:cs="宋体"/>
      <w:b/>
      <w:bCs/>
      <w:kern w:val="0"/>
      <w:sz w:val="20"/>
      <w:szCs w:val="20"/>
      <w:lang w:val="en-US" w:eastAsia="zh-CN" w:bidi="ar"/>
    </w:rPr>
  </w:style>
  <w:style w:type="character" w:default="1" w:styleId="16">
    <w:name w:val="Default Paragraph Font"/>
    <w:semiHidden/>
    <w:qFormat/>
    <w:uiPriority w:val="0"/>
  </w:style>
  <w:style w:type="table" w:default="1" w:styleId="14">
    <w:name w:val="Normal Table"/>
    <w:semiHidden/>
    <w:qFormat/>
    <w:uiPriority w:val="0"/>
    <w:tblPr>
      <w:tblStyle w:val="14"/>
      <w:tblCellMar>
        <w:top w:w="0" w:type="dxa"/>
        <w:left w:w="108" w:type="dxa"/>
        <w:bottom w:w="0" w:type="dxa"/>
        <w:right w:w="108" w:type="dxa"/>
      </w:tblCellMar>
    </w:tblPr>
  </w:style>
  <w:style w:type="paragraph" w:styleId="7">
    <w:name w:val="Normal Indent"/>
    <w:basedOn w:val="1"/>
    <w:next w:val="8"/>
    <w:qFormat/>
    <w:uiPriority w:val="0"/>
    <w:pPr>
      <w:ind w:firstLine="420" w:firstLineChars="200"/>
    </w:pPr>
    <w:rPr>
      <w:rFonts w:cs="Times New Roman"/>
    </w:rPr>
  </w:style>
  <w:style w:type="paragraph" w:styleId="8">
    <w:name w:val="toc 4"/>
    <w:basedOn w:val="1"/>
    <w:next w:val="1"/>
    <w:qFormat/>
    <w:uiPriority w:val="0"/>
    <w:pPr>
      <w:ind w:left="1260" w:leftChars="600"/>
    </w:pPr>
  </w:style>
  <w:style w:type="paragraph" w:styleId="9">
    <w:name w:val="Body Text"/>
    <w:basedOn w:val="1"/>
    <w:next w:val="1"/>
    <w:qFormat/>
    <w:uiPriority w:val="0"/>
    <w:pPr>
      <w:spacing w:after="12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3">
    <w:name w:val="Body Text First Indent"/>
    <w:basedOn w:val="9"/>
    <w:qFormat/>
    <w:uiPriority w:val="0"/>
    <w:pPr>
      <w:spacing w:after="120"/>
      <w:ind w:firstLine="420" w:firstLineChars="100"/>
    </w:pPr>
    <w:rPr>
      <w:szCs w:val="24"/>
    </w:rPr>
  </w:style>
  <w:style w:type="table" w:styleId="15">
    <w:name w:val="Table Grid"/>
    <w:basedOn w:val="14"/>
    <w:qFormat/>
    <w:uiPriority w:val="0"/>
    <w:pPr>
      <w:widowControl w:val="0"/>
      <w:jc w:val="both"/>
    </w:pPr>
    <w:tblPr>
      <w:tblStyle w:val="1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rPr>
  </w:style>
  <w:style w:type="character" w:styleId="18">
    <w:name w:val="Emphasis"/>
    <w:basedOn w:val="16"/>
    <w:qFormat/>
    <w:uiPriority w:val="0"/>
    <w:rPr>
      <w:i/>
    </w:rPr>
  </w:style>
  <w:style w:type="character" w:styleId="19">
    <w:name w:val="Hyperlink"/>
    <w:basedOn w:val="16"/>
    <w:qFormat/>
    <w:uiPriority w:val="0"/>
    <w:rPr>
      <w:color w:val="0000FF"/>
      <w:u w:val="single"/>
    </w:rPr>
  </w:style>
  <w:style w:type="character" w:customStyle="1" w:styleId="20">
    <w:name w:val="标题 3 Char"/>
    <w:link w:val="2"/>
    <w:qFormat/>
    <w:uiPriority w:val="0"/>
    <w:rPr>
      <w:rFonts w:eastAsia="楷体"/>
    </w:rPr>
  </w:style>
  <w:style w:type="character" w:customStyle="1" w:styleId="21">
    <w:name w:val="标题 4 Char"/>
    <w:link w:val="5"/>
    <w:qFormat/>
    <w:uiPriority w:val="0"/>
    <w:rPr>
      <w:rFonts w:hint="eastAsia" w:ascii="Times New Roman" w:hAnsi="Times New Roman" w:eastAsia="仿宋_GB2312" w:cs="宋体"/>
      <w:b/>
      <w:bCs/>
      <w:kern w:val="0"/>
      <w:sz w:val="32"/>
      <w:lang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1464</Words>
  <Characters>1531</Characters>
  <Lines>0</Lines>
  <Paragraphs>0</Paragraphs>
  <TotalTime>4.33333333333333</TotalTime>
  <ScaleCrop>false</ScaleCrop>
  <LinksUpToDate>false</LinksUpToDate>
  <CharactersWithSpaces>1535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2024-12-09T10:19:00Z</dcterms:created>
  <dc:creator>yujj</dc:creator>
  <cp:lastModifiedBy>坤</cp:lastModifiedBy>
  <cp:lastPrinted>2025-07-24T01:16:37Z</cp:lastPrinted>
  <dcterms:modified xsi:type="dcterms:W3CDTF">2025-07-25T04:12:50Z</dcterms:modified>
  <dc:title>科普部关于举办广州科技传播联盟</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eyJoZGlkIjoiYWQ1MzViYzEyY2Y5YmE0NTgzZDI1YzA3Zjc3NWRjYjUiLCJ1c2VySWQiOiI2NDM0MDE1ODYifQ==</vt:lpwstr>
  </property>
  <property fmtid="{D5CDD505-2E9C-101B-9397-08002B2CF9AE}" pid="4" name="ICV">
    <vt:lpwstr>038FD018747E40AA9E22A4A874E62657_13</vt:lpwstr>
  </property>
</Properties>
</file>