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1C25" w:rsidRPr="00AF010A" w:rsidRDefault="005123EE">
      <w:pPr>
        <w:shd w:val="clear" w:color="auto" w:fill="FFFFFF"/>
        <w:adjustRightInd/>
        <w:snapToGrid/>
        <w:spacing w:after="0" w:line="540" w:lineRule="exact"/>
        <w:jc w:val="center"/>
        <w:outlineLvl w:val="0"/>
        <w:rPr>
          <w:rFonts w:asciiTheme="majorEastAsia" w:eastAsiaTheme="majorEastAsia" w:hAnsiTheme="majorEastAsia" w:cs="宋体"/>
          <w:b/>
          <w:bCs/>
          <w:color w:val="555555"/>
          <w:kern w:val="36"/>
          <w:sz w:val="44"/>
          <w:szCs w:val="44"/>
          <w:lang w:bidi="mn-Mong-CN"/>
        </w:rPr>
      </w:pPr>
      <w:r w:rsidRPr="00AF010A">
        <w:rPr>
          <w:rFonts w:asciiTheme="majorEastAsia" w:eastAsiaTheme="majorEastAsia" w:hAnsiTheme="majorEastAsia" w:cs="宋体" w:hint="eastAsia"/>
          <w:b/>
          <w:bCs/>
          <w:color w:val="555555"/>
          <w:kern w:val="36"/>
          <w:sz w:val="44"/>
          <w:szCs w:val="44"/>
          <w:lang w:bidi="mn-Mong-CN"/>
        </w:rPr>
        <w:t>关于申报国内发明专利年费、国外授权发明专利、PCT专利申请资助的通</w:t>
      </w:r>
      <w:bookmarkStart w:id="0" w:name="_GoBack"/>
      <w:bookmarkEnd w:id="0"/>
      <w:r w:rsidRPr="00AF010A">
        <w:rPr>
          <w:rFonts w:asciiTheme="majorEastAsia" w:eastAsiaTheme="majorEastAsia" w:hAnsiTheme="majorEastAsia" w:cs="宋体" w:hint="eastAsia"/>
          <w:b/>
          <w:bCs/>
          <w:color w:val="555555"/>
          <w:kern w:val="36"/>
          <w:sz w:val="44"/>
          <w:szCs w:val="44"/>
          <w:lang w:bidi="mn-Mong-CN"/>
        </w:rPr>
        <w:t>知（第二批）</w:t>
      </w:r>
    </w:p>
    <w:p w:rsidR="001F1C25" w:rsidRDefault="001F1C25">
      <w:pPr>
        <w:pStyle w:val="a7"/>
        <w:shd w:val="clear" w:color="auto" w:fill="FFFFFF"/>
        <w:spacing w:before="0" w:beforeAutospacing="0" w:after="105" w:afterAutospacing="0" w:line="540" w:lineRule="exact"/>
        <w:jc w:val="both"/>
        <w:rPr>
          <w:rFonts w:ascii="Times New Roman" w:eastAsia="仿宋" w:hAnsi="Times New Roman" w:cs="Calibri"/>
          <w:color w:val="555555"/>
          <w:sz w:val="32"/>
          <w:szCs w:val="32"/>
        </w:rPr>
      </w:pP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/>
          <w:color w:val="555555"/>
          <w:sz w:val="32"/>
          <w:szCs w:val="32"/>
        </w:rPr>
        <w:t>各系、教研室、所、中心：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根据科学研究院通知，为做好我校2019年专利资助申报工作，依据广州市市场监督管理局关于对2018年度专利权维持6年以上的有效国内发明专利、获得授权的国外发明专利及进入</w:t>
      </w: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国外国家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阶段的PCT专利申请的相关资助政策，特通知如下：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一、资助政策</w:t>
      </w: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（2019年新政策）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（一）国内发明专利年费：自申请之日起维持到第6年的，资助700元/件；或维持到第8年及以上的，资助2,800元/件。一件发明专利只能领取</w:t>
      </w: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一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次年费资助，如果专利权人申请了第6年的年费资助，将视为主动放弃第8年的年费资助，再次申请时将不再受理；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注意事项：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1. 在2019年前已申请过第6年年费资助的，在2019年新政策实施后还可以再申请第8年及以上的年费资助（新旧政策过渡办法）；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2. 2019年之前已申请第7-9年中任一年年费资助的，不重复进行资助（新旧政策过渡办法）；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3. 发明专利授权后维持有效状态不满6-9年但已提前缴纳年费的，不对提前缴纳的年费进行资助。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（二）国外授权的发明专利：获得美国、日本、英国、欧盟等国家或地区发明专利授权的，资助20,000元/件；获得其他国家或地区发明专利授权的，资助10,000元/件。每件专利资助总额不超过40,000元；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（三）PCT专利申请：通过PCT申请专利并进入</w:t>
      </w: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国外国家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阶段，资助10,000元/件。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lastRenderedPageBreak/>
        <w:t>二、资助条件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（一）以中山大学为独立申请人，或以中山大学为第一申请人共同申请的发明专利；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（二）至申报时仍处于有效状态的国内发明专利，且自申请之日起维持6年以上的</w:t>
      </w:r>
      <w:r w:rsidRPr="00B4223F">
        <w:rPr>
          <w:rFonts w:ascii="Calibri" w:eastAsia="仿宋" w:hAnsi="Calibri" w:cs="Calibri"/>
          <w:color w:val="555555"/>
          <w:sz w:val="32"/>
          <w:szCs w:val="32"/>
        </w:rPr>
        <w:t> </w:t>
      </w: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（三）2018年度获得授权的国外发明专利；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（四）2018年度通过PCT途径进入国家阶段（国外）的专利申请。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三、提交材料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（一）国内发明专利年费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1.国内发明专利年费资助项目明细表（附件1）；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2.国知局开出的年费收据原件彩色扫描电子版（参见附件1-1）；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3.专利权人、专利名称或其它事项发生变更的，还应</w:t>
      </w: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提交国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知局出具的专利登记簿副本原件彩色扫描电子版。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注意事项：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（1）申请日在2011年1月1日—2012年12月31日期间的专利，请提供申请日起算第6年到2019年的年费缴纳收据；申请日在2010年12月31日以前的专利，请提供申请日起算第6年-第9年的年费缴纳收据；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（2）如缴费收据遗失的，可联系科研院产学研处协助出具“专利缴费票据的说明”。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（二）国外授权的发明专利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1. 国外授权发明专利资助申请明细表（参见附件2）；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2. 授权公告文本首页电子版（参见附件2-1）；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3. 授权公告文本首页中文译本电子版；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4. 专利权人、专利名称或其它事项发生变更的，还应</w:t>
      </w: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提交国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知局出具的专利登记簿副本原件彩色扫描电子版。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lastRenderedPageBreak/>
        <w:t>注意事项：国外发明专利是指经过实质审查的授权发明专利，未经实审的发明专利不予资助。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（三）PCT专利申请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1. PCT发明专利资助申请明细表（参见附件3）；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2. 国际申请号和国际申请日通知书原件彩色扫描电子版（参见附件3-1）；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3. 国外专利局发布的发明专利初审公告文件电子版（参见附件3-2）；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4. 国外专利局发布的发明专利初审公告文件(中文译本) 电子版；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5. 专利权人、专利名称或其它变更事项，按照规定请上</w:t>
      </w: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传国家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知识产权局出具的手续合格通知书原件彩色扫描电子版。</w:t>
      </w:r>
    </w:p>
    <w:p w:rsidR="001F1C25" w:rsidRPr="00B4223F" w:rsidRDefault="001F1C25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  <w:u w:val="single"/>
        </w:rPr>
      </w:pP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  <w:u w:val="single"/>
        </w:rPr>
      </w:pPr>
      <w:proofErr w:type="gramStart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请符合</w:t>
      </w:r>
      <w:proofErr w:type="gramEnd"/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以上资助申报条件的专利于</w:t>
      </w:r>
      <w:r w:rsidRPr="00B4223F">
        <w:rPr>
          <w:rFonts w:ascii="仿宋" w:eastAsia="仿宋" w:hAnsi="仿宋" w:cs="Calibri"/>
          <w:color w:val="555555"/>
          <w:sz w:val="32"/>
          <w:szCs w:val="32"/>
        </w:rPr>
        <w:t>201</w:t>
      </w: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9年9月</w:t>
      </w:r>
      <w:r w:rsidRPr="00B4223F">
        <w:rPr>
          <w:rFonts w:ascii="仿宋" w:eastAsia="仿宋" w:hAnsi="仿宋" w:cs="Calibri"/>
          <w:color w:val="555555"/>
          <w:sz w:val="32"/>
          <w:szCs w:val="32"/>
        </w:rPr>
        <w:t>6</w:t>
      </w: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日（星期五）前将相关材料的电子版发送到学院科研工作室邮箱，邮件主题写明：[姓名]-申报[国内发明专利年费/国外授权发明专利/PCT专利申请]资助；所有图片电子版文件应为jpg格式，大小应小于600kb；文件命名为：[姓名]-[专利号]-[文件名称]。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3"/>
        <w:jc w:val="both"/>
        <w:rPr>
          <w:rFonts w:ascii="仿宋" w:eastAsia="仿宋" w:hAnsi="仿宋" w:cs="Calibri"/>
          <w:b/>
          <w:bCs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b/>
          <w:bCs/>
          <w:color w:val="555555"/>
          <w:sz w:val="32"/>
          <w:szCs w:val="32"/>
        </w:rPr>
        <w:t>四、其他事项说明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对于申报资助所得款，学校将全额资助给相关专利发明人（校内转账到专利负责人的项目经费账户）。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3"/>
        <w:jc w:val="both"/>
        <w:rPr>
          <w:rFonts w:ascii="仿宋" w:eastAsia="仿宋" w:hAnsi="仿宋" w:cs="Calibri"/>
          <w:b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b/>
          <w:color w:val="555555"/>
          <w:sz w:val="32"/>
          <w:szCs w:val="32"/>
        </w:rPr>
        <w:t>五、联系方式：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" w:eastAsia="仿宋" w:hAnsi="仿宋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（一）科学研究院：王平、张思源，电话：</w:t>
      </w:r>
      <w:hyperlink r:id="rId5" w:history="1">
        <w:r w:rsidRPr="00B4223F">
          <w:rPr>
            <w:rFonts w:ascii="仿宋" w:eastAsia="仿宋" w:hAnsi="仿宋"/>
            <w:color w:val="555555"/>
            <w:sz w:val="32"/>
            <w:szCs w:val="32"/>
          </w:rPr>
          <w:t>84111399</w:t>
        </w:r>
      </w:hyperlink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、</w:t>
      </w:r>
      <w:hyperlink r:id="rId6" w:history="1">
        <w:r w:rsidRPr="00B4223F">
          <w:rPr>
            <w:rFonts w:ascii="仿宋" w:eastAsia="仿宋" w:hAnsi="仿宋"/>
            <w:color w:val="555555"/>
            <w:sz w:val="32"/>
            <w:szCs w:val="32"/>
          </w:rPr>
          <w:t>8411</w:t>
        </w:r>
        <w:r w:rsidRPr="00B4223F">
          <w:rPr>
            <w:rFonts w:ascii="仿宋" w:eastAsia="仿宋" w:hAnsi="仿宋" w:hint="eastAsia"/>
            <w:color w:val="555555"/>
            <w:sz w:val="32"/>
            <w:szCs w:val="32"/>
          </w:rPr>
          <w:t>1874</w:t>
        </w:r>
      </w:hyperlink>
      <w:r w:rsidRPr="00B4223F">
        <w:rPr>
          <w:rFonts w:ascii="仿宋" w:eastAsia="仿宋" w:hAnsi="仿宋" w:hint="eastAsia"/>
          <w:color w:val="555555"/>
          <w:sz w:val="32"/>
          <w:szCs w:val="32"/>
        </w:rPr>
        <w:t>；</w:t>
      </w: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（二）中山医学院科研工作室：冯正巩，电话：87330567，邮箱：zsyky@mail.sysu.edu.cn。</w:t>
      </w:r>
    </w:p>
    <w:p w:rsidR="00295C39" w:rsidRDefault="00295C39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</w:p>
    <w:p w:rsidR="00295C39" w:rsidRDefault="00295C39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lastRenderedPageBreak/>
        <w:t>附件：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1.国内发明专利年费资助项目明细表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1-1：国知局开出的年费收据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2．国外授权发明专利资助申请明细表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/>
          <w:color w:val="555555"/>
          <w:sz w:val="32"/>
          <w:szCs w:val="32"/>
        </w:rPr>
        <w:t>2</w:t>
      </w: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-1．授权公告文本首页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3．PCT发明专利资助申请明细表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3-1．国际申请号和国际申请日通知书</w:t>
      </w:r>
    </w:p>
    <w:p w:rsidR="005123EE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jc w:val="both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3-2．国外专利局发布的发明专利初审公告文件</w:t>
      </w:r>
    </w:p>
    <w:p w:rsidR="001F1C25" w:rsidRDefault="001F1C25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" w:eastAsia="仿宋" w:hAnsi="仿宋" w:cs="Calibri"/>
          <w:color w:val="555555"/>
          <w:sz w:val="32"/>
          <w:szCs w:val="32"/>
        </w:rPr>
      </w:pPr>
    </w:p>
    <w:p w:rsidR="00B4223F" w:rsidRPr="00B4223F" w:rsidRDefault="00B4223F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Chars="200" w:firstLine="640"/>
        <w:rPr>
          <w:rFonts w:ascii="仿宋" w:eastAsia="仿宋" w:hAnsi="仿宋" w:cs="Calibri" w:hint="eastAsia"/>
          <w:color w:val="555555"/>
          <w:sz w:val="32"/>
          <w:szCs w:val="32"/>
        </w:rPr>
      </w:pPr>
    </w:p>
    <w:p w:rsidR="001F1C25" w:rsidRPr="00B4223F" w:rsidRDefault="001F1C25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="600"/>
        <w:rPr>
          <w:rFonts w:ascii="仿宋" w:eastAsia="仿宋" w:hAnsi="仿宋" w:cs="Calibri"/>
          <w:color w:val="555555"/>
          <w:sz w:val="32"/>
          <w:szCs w:val="32"/>
        </w:rPr>
      </w:pPr>
    </w:p>
    <w:p w:rsidR="001F1C25" w:rsidRPr="00B4223F" w:rsidRDefault="001F1C25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="600"/>
        <w:rPr>
          <w:rFonts w:ascii="仿宋" w:eastAsia="仿宋" w:hAnsi="仿宋" w:cs="Calibri"/>
          <w:color w:val="555555"/>
          <w:sz w:val="32"/>
          <w:szCs w:val="32"/>
        </w:rPr>
      </w:pPr>
    </w:p>
    <w:p w:rsidR="001F1C25" w:rsidRPr="00B4223F" w:rsidRDefault="005123EE" w:rsidP="00B4223F">
      <w:pPr>
        <w:pStyle w:val="a7"/>
        <w:shd w:val="clear" w:color="auto" w:fill="FFFFFF"/>
        <w:spacing w:before="0" w:beforeAutospacing="0" w:after="0" w:afterAutospacing="0" w:line="500" w:lineRule="exact"/>
        <w:ind w:firstLine="600"/>
        <w:jc w:val="right"/>
        <w:rPr>
          <w:rFonts w:ascii="仿宋" w:eastAsia="仿宋" w:hAnsi="仿宋" w:cs="Calibri"/>
          <w:color w:val="555555"/>
          <w:sz w:val="32"/>
          <w:szCs w:val="32"/>
        </w:rPr>
      </w:pP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2019年6月2</w:t>
      </w:r>
      <w:r w:rsidRPr="00B4223F">
        <w:rPr>
          <w:rFonts w:ascii="仿宋" w:eastAsia="仿宋" w:hAnsi="仿宋" w:cs="Calibri"/>
          <w:color w:val="555555"/>
          <w:sz w:val="32"/>
          <w:szCs w:val="32"/>
        </w:rPr>
        <w:t>7</w:t>
      </w:r>
      <w:r w:rsidRPr="00B4223F">
        <w:rPr>
          <w:rFonts w:ascii="仿宋" w:eastAsia="仿宋" w:hAnsi="仿宋" w:cs="Calibri" w:hint="eastAsia"/>
          <w:color w:val="555555"/>
          <w:sz w:val="32"/>
          <w:szCs w:val="32"/>
        </w:rPr>
        <w:t>日</w:t>
      </w:r>
    </w:p>
    <w:sectPr w:rsidR="001F1C25" w:rsidRPr="00B4223F" w:rsidSect="005123EE">
      <w:pgSz w:w="11906" w:h="16838"/>
      <w:pgMar w:top="1304" w:right="1304" w:bottom="130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22744"/>
    <w:rsid w:val="00072092"/>
    <w:rsid w:val="000C7306"/>
    <w:rsid w:val="00122F7E"/>
    <w:rsid w:val="00135A26"/>
    <w:rsid w:val="00177201"/>
    <w:rsid w:val="001C6C4E"/>
    <w:rsid w:val="001C7945"/>
    <w:rsid w:val="001F1C25"/>
    <w:rsid w:val="001F29A9"/>
    <w:rsid w:val="00243A8E"/>
    <w:rsid w:val="002648DB"/>
    <w:rsid w:val="00295C39"/>
    <w:rsid w:val="002E2EBC"/>
    <w:rsid w:val="002F2078"/>
    <w:rsid w:val="00301BBF"/>
    <w:rsid w:val="003123B4"/>
    <w:rsid w:val="00323B43"/>
    <w:rsid w:val="003646DE"/>
    <w:rsid w:val="003A39DA"/>
    <w:rsid w:val="003D098E"/>
    <w:rsid w:val="003D37D8"/>
    <w:rsid w:val="003E16DF"/>
    <w:rsid w:val="004018AE"/>
    <w:rsid w:val="00426133"/>
    <w:rsid w:val="004358AB"/>
    <w:rsid w:val="00475CD6"/>
    <w:rsid w:val="004B1C3E"/>
    <w:rsid w:val="004B42DF"/>
    <w:rsid w:val="005123EE"/>
    <w:rsid w:val="005A2164"/>
    <w:rsid w:val="005B7CBD"/>
    <w:rsid w:val="006249A5"/>
    <w:rsid w:val="00677910"/>
    <w:rsid w:val="006C7CE2"/>
    <w:rsid w:val="00750A30"/>
    <w:rsid w:val="00761894"/>
    <w:rsid w:val="007F4EF0"/>
    <w:rsid w:val="00850126"/>
    <w:rsid w:val="008840A4"/>
    <w:rsid w:val="008B7726"/>
    <w:rsid w:val="00905985"/>
    <w:rsid w:val="00953590"/>
    <w:rsid w:val="00955533"/>
    <w:rsid w:val="009E5902"/>
    <w:rsid w:val="009F7973"/>
    <w:rsid w:val="00A51F9C"/>
    <w:rsid w:val="00AC46A5"/>
    <w:rsid w:val="00AF010A"/>
    <w:rsid w:val="00B14AA9"/>
    <w:rsid w:val="00B4223F"/>
    <w:rsid w:val="00B80D71"/>
    <w:rsid w:val="00D31D50"/>
    <w:rsid w:val="00D64AF8"/>
    <w:rsid w:val="00DA6302"/>
    <w:rsid w:val="00DF7185"/>
    <w:rsid w:val="00E52DC9"/>
    <w:rsid w:val="00EA6AEA"/>
    <w:rsid w:val="00EB02E2"/>
    <w:rsid w:val="00F85BE4"/>
    <w:rsid w:val="0BF44723"/>
    <w:rsid w:val="3DCE5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2B3DB"/>
  <w15:docId w15:val="{AF7ED645-F3E4-4E6E-9AA5-1EFB05BBB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  <w:lang w:bidi="mn-Mong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  <w:lang w:bidi="mn-Mong-CN"/>
    </w:rPr>
  </w:style>
  <w:style w:type="character" w:styleId="a8">
    <w:name w:val="Hyperlink"/>
    <w:basedOn w:val="a0"/>
    <w:uiPriority w:val="99"/>
    <w:unhideWhenUsed/>
    <w:qFormat/>
    <w:rPr>
      <w:color w:val="0000FF"/>
      <w:u w:val="single"/>
    </w:rPr>
  </w:style>
  <w:style w:type="paragraph" w:customStyle="1" w:styleId="text-align-right">
    <w:name w:val="text-align-right"/>
    <w:basedOn w:val="a"/>
    <w:qFormat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  <w:lang w:bidi="mn-Mong-CN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  <w:lang w:bidi="mn-Mong-CN"/>
    </w:rPr>
  </w:style>
  <w:style w:type="character" w:customStyle="1" w:styleId="a6">
    <w:name w:val="页眉 字符"/>
    <w:basedOn w:val="a0"/>
    <w:link w:val="a5"/>
    <w:uiPriority w:val="99"/>
    <w:semiHidden/>
    <w:qFormat/>
    <w:rPr>
      <w:rFonts w:ascii="Tahoma" w:hAnsi="Tahoma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allto:84115865" TargetMode="External"/><Relationship Id="rId5" Type="http://schemas.openxmlformats.org/officeDocument/2006/relationships/hyperlink" Target="callto:841113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285</Words>
  <Characters>1631</Characters>
  <Application>Microsoft Office Word</Application>
  <DocSecurity>0</DocSecurity>
  <Lines>13</Lines>
  <Paragraphs>3</Paragraphs>
  <ScaleCrop>false</ScaleCrop>
  <Company>中山大学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17</cp:revision>
  <dcterms:created xsi:type="dcterms:W3CDTF">2008-09-11T17:20:00Z</dcterms:created>
  <dcterms:modified xsi:type="dcterms:W3CDTF">2019-06-27T02:33:00Z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